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CE557" w14:textId="4BBE4ED8" w:rsidR="006D21B8" w:rsidRDefault="006D21B8">
      <w:pPr>
        <w:rPr>
          <w:rFonts w:ascii="Times New Roman" w:hAnsi="Times New Roman" w:cs="Times New Roman"/>
          <w:sz w:val="22"/>
          <w:szCs w:val="22"/>
        </w:rPr>
      </w:pPr>
      <w:r>
        <w:rPr>
          <w:rFonts w:ascii="Times New Roman" w:hAnsi="Times New Roman" w:cs="Times New Roman"/>
          <w:sz w:val="22"/>
          <w:szCs w:val="22"/>
        </w:rPr>
        <w:t>BC art. 35; I Cor. 11:23-34; The Sacrament of the Lord’s Supper I.  The Purpose of this Supper II. The Recipients of this Supper III.  The Proper Celebration of this Supper</w:t>
      </w:r>
    </w:p>
    <w:p w14:paraId="58EE945B" w14:textId="5D568108" w:rsidR="006D21B8" w:rsidRDefault="006D21B8" w:rsidP="006D21B8">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how often do newborn babies need to eat?  Well, on average a newborn will eat every 2-3 hours.  If you are parent of newborn, it seems like your child is hungry all the time.  But what happens if you neglect to feed your child?  What happens if you do not give your little one the nourishment that they need?  Well, that baby will become week and frail.  We can apply this fact to our souls as well.  If your soul has been born again, do we not need to consistently feed our newborn souls in order for us to enjoy life, vitality and strength?  Today we return to the means of grace in the Belgic Confession.  By way of reminder, the preaching of the gospel and the sacraments are the means of grace that God gives us for the feeding of our souls.  And regarding the sacraments, we remember that they are God ordained, visual signs and seals.  </w:t>
      </w:r>
      <w:r w:rsidR="00970FDC">
        <w:rPr>
          <w:rFonts w:ascii="Times New Roman" w:hAnsi="Times New Roman" w:cs="Times New Roman"/>
          <w:sz w:val="22"/>
          <w:szCs w:val="22"/>
        </w:rPr>
        <w:t xml:space="preserve">So if the preaching and the sacraments are the means that God uses to strengthen our souls- how committed to their proper use should we be?  </w:t>
      </w:r>
      <w:r w:rsidR="00A67865">
        <w:rPr>
          <w:rFonts w:ascii="Times New Roman" w:hAnsi="Times New Roman" w:cs="Times New Roman"/>
          <w:sz w:val="22"/>
          <w:szCs w:val="22"/>
        </w:rPr>
        <w:t>Today we consider this theme: Jesus Christ graciously no</w:t>
      </w:r>
      <w:r w:rsidR="0062363E">
        <w:rPr>
          <w:rFonts w:ascii="Times New Roman" w:hAnsi="Times New Roman" w:cs="Times New Roman"/>
          <w:sz w:val="22"/>
          <w:szCs w:val="22"/>
        </w:rPr>
        <w:t>urishes</w:t>
      </w:r>
      <w:r w:rsidR="00A67865">
        <w:rPr>
          <w:rFonts w:ascii="Times New Roman" w:hAnsi="Times New Roman" w:cs="Times New Roman"/>
          <w:sz w:val="22"/>
          <w:szCs w:val="22"/>
        </w:rPr>
        <w:t xml:space="preserve"> His people with His body and blood at the Lord’s Supper.  </w:t>
      </w:r>
      <w:r w:rsidR="00EF23D6">
        <w:rPr>
          <w:rFonts w:ascii="Times New Roman" w:hAnsi="Times New Roman" w:cs="Times New Roman"/>
          <w:sz w:val="22"/>
          <w:szCs w:val="22"/>
        </w:rPr>
        <w:br/>
        <w:t>As we saw two weeks ago, t</w:t>
      </w:r>
      <w:r w:rsidR="00177EAF">
        <w:rPr>
          <w:rFonts w:ascii="Times New Roman" w:hAnsi="Times New Roman" w:cs="Times New Roman"/>
          <w:sz w:val="22"/>
          <w:szCs w:val="22"/>
        </w:rPr>
        <w:t xml:space="preserve">here are various views on baptism- like who should be baptized, when they should be baptized and what kind of baptism is valid.  </w:t>
      </w:r>
      <w:r w:rsidR="0088531F">
        <w:rPr>
          <w:rFonts w:ascii="Times New Roman" w:hAnsi="Times New Roman" w:cs="Times New Roman"/>
          <w:sz w:val="22"/>
          <w:szCs w:val="22"/>
        </w:rPr>
        <w:t xml:space="preserve">Our answer is that a valid baptism is one that includes clean water, the </w:t>
      </w:r>
      <w:r w:rsidR="00C7367C">
        <w:rPr>
          <w:rFonts w:ascii="Times New Roman" w:hAnsi="Times New Roman" w:cs="Times New Roman"/>
          <w:sz w:val="22"/>
          <w:szCs w:val="22"/>
        </w:rPr>
        <w:t>Trinitarian</w:t>
      </w:r>
      <w:r w:rsidR="0088531F">
        <w:rPr>
          <w:rFonts w:ascii="Times New Roman" w:hAnsi="Times New Roman" w:cs="Times New Roman"/>
          <w:sz w:val="22"/>
          <w:szCs w:val="22"/>
        </w:rPr>
        <w:t xml:space="preserve"> form from Matthew 2</w:t>
      </w:r>
      <w:r w:rsidR="00D31DAC">
        <w:rPr>
          <w:rFonts w:ascii="Times New Roman" w:hAnsi="Times New Roman" w:cs="Times New Roman"/>
          <w:sz w:val="22"/>
          <w:szCs w:val="22"/>
        </w:rPr>
        <w:t>8</w:t>
      </w:r>
      <w:r w:rsidR="00C7367C">
        <w:rPr>
          <w:rFonts w:ascii="Times New Roman" w:hAnsi="Times New Roman" w:cs="Times New Roman"/>
          <w:sz w:val="22"/>
          <w:szCs w:val="22"/>
        </w:rPr>
        <w:t xml:space="preserve"> and is applied to believers and their children.  </w:t>
      </w:r>
      <w:r w:rsidR="008C3519">
        <w:rPr>
          <w:rFonts w:ascii="Times New Roman" w:hAnsi="Times New Roman" w:cs="Times New Roman"/>
          <w:sz w:val="22"/>
          <w:szCs w:val="22"/>
        </w:rPr>
        <w:t>So we also see today</w:t>
      </w:r>
      <w:r w:rsidR="00C7367C">
        <w:rPr>
          <w:rFonts w:ascii="Times New Roman" w:hAnsi="Times New Roman" w:cs="Times New Roman"/>
          <w:sz w:val="22"/>
          <w:szCs w:val="22"/>
        </w:rPr>
        <w:t xml:space="preserve"> there are also various views concerning the celebration of the Lord’s Supper.  Who should </w:t>
      </w:r>
      <w:r w:rsidR="00381F0B">
        <w:rPr>
          <w:rFonts w:ascii="Times New Roman" w:hAnsi="Times New Roman" w:cs="Times New Roman"/>
          <w:sz w:val="22"/>
          <w:szCs w:val="22"/>
        </w:rPr>
        <w:t>we welcome at this table and how is Jesus Christ present?  Our answer to this question is clear; those who have living faith</w:t>
      </w:r>
      <w:r w:rsidR="008C3519">
        <w:rPr>
          <w:rFonts w:ascii="Times New Roman" w:hAnsi="Times New Roman" w:cs="Times New Roman"/>
          <w:sz w:val="22"/>
          <w:szCs w:val="22"/>
        </w:rPr>
        <w:t>, are members of a Biblic</w:t>
      </w:r>
      <w:r w:rsidR="009C65F1">
        <w:rPr>
          <w:rFonts w:ascii="Times New Roman" w:hAnsi="Times New Roman" w:cs="Times New Roman"/>
          <w:sz w:val="22"/>
          <w:szCs w:val="22"/>
        </w:rPr>
        <w:t>al church, and are walking in a life of obedience</w:t>
      </w:r>
      <w:r w:rsidR="00381F0B">
        <w:rPr>
          <w:rFonts w:ascii="Times New Roman" w:hAnsi="Times New Roman" w:cs="Times New Roman"/>
          <w:sz w:val="22"/>
          <w:szCs w:val="22"/>
        </w:rPr>
        <w:t xml:space="preserve"> are welcomed </w:t>
      </w:r>
      <w:r w:rsidR="00800364">
        <w:rPr>
          <w:rFonts w:ascii="Times New Roman" w:hAnsi="Times New Roman" w:cs="Times New Roman"/>
          <w:sz w:val="22"/>
          <w:szCs w:val="22"/>
        </w:rPr>
        <w:t>to participate</w:t>
      </w:r>
      <w:r w:rsidR="006950BB">
        <w:rPr>
          <w:rFonts w:ascii="Times New Roman" w:hAnsi="Times New Roman" w:cs="Times New Roman"/>
          <w:sz w:val="22"/>
          <w:szCs w:val="22"/>
        </w:rPr>
        <w:t xml:space="preserve">.  </w:t>
      </w:r>
      <w:r w:rsidR="00F86BBE">
        <w:rPr>
          <w:rFonts w:ascii="Times New Roman" w:hAnsi="Times New Roman" w:cs="Times New Roman"/>
          <w:sz w:val="22"/>
          <w:szCs w:val="22"/>
        </w:rPr>
        <w:t xml:space="preserve">So </w:t>
      </w:r>
      <w:r w:rsidR="00B10780">
        <w:rPr>
          <w:rFonts w:ascii="Times New Roman" w:hAnsi="Times New Roman" w:cs="Times New Roman"/>
          <w:sz w:val="22"/>
          <w:szCs w:val="22"/>
        </w:rPr>
        <w:t>again,</w:t>
      </w:r>
      <w:r w:rsidR="00F86BBE">
        <w:rPr>
          <w:rFonts w:ascii="Times New Roman" w:hAnsi="Times New Roman" w:cs="Times New Roman"/>
          <w:sz w:val="22"/>
          <w:szCs w:val="22"/>
        </w:rPr>
        <w:t xml:space="preserve"> our theme is: </w:t>
      </w:r>
      <w:r w:rsidR="00F86BBE" w:rsidRPr="00F86BBE">
        <w:rPr>
          <w:rFonts w:ascii="Times New Roman" w:hAnsi="Times New Roman" w:cs="Times New Roman"/>
          <w:sz w:val="22"/>
          <w:szCs w:val="22"/>
        </w:rPr>
        <w:t xml:space="preserve">Jesus Christ graciously nourishes His people with His body and blood at the Lord’s Supper.  </w:t>
      </w:r>
    </w:p>
    <w:p w14:paraId="269DAFD7" w14:textId="77777777" w:rsidR="0023539B" w:rsidRPr="0023539B" w:rsidRDefault="00F86BBE" w:rsidP="0023539B">
      <w:pPr>
        <w:spacing w:line="480" w:lineRule="auto"/>
        <w:rPr>
          <w:rFonts w:ascii="Times New Roman" w:hAnsi="Times New Roman" w:cs="Times New Roman"/>
          <w:b/>
          <w:bCs/>
          <w:sz w:val="22"/>
          <w:szCs w:val="22"/>
        </w:rPr>
      </w:pPr>
      <w:r w:rsidRPr="0023539B">
        <w:rPr>
          <w:rFonts w:ascii="Times New Roman" w:hAnsi="Times New Roman" w:cs="Times New Roman"/>
          <w:b/>
          <w:bCs/>
          <w:sz w:val="22"/>
          <w:szCs w:val="22"/>
        </w:rPr>
        <w:t xml:space="preserve">I.  The Purpose of this Supper </w:t>
      </w:r>
    </w:p>
    <w:p w14:paraId="72AB5185" w14:textId="1C95FD34" w:rsidR="0023539B" w:rsidRDefault="008E34BA" w:rsidP="0023539B">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the </w:t>
      </w:r>
      <w:r w:rsidRPr="007E577E">
        <w:rPr>
          <w:rFonts w:ascii="Times New Roman" w:hAnsi="Times New Roman" w:cs="Times New Roman"/>
          <w:sz w:val="22"/>
          <w:szCs w:val="22"/>
          <w:u w:val="single"/>
        </w:rPr>
        <w:t>purpose of the Lord’s Supper</w:t>
      </w:r>
      <w:r>
        <w:rPr>
          <w:rFonts w:ascii="Times New Roman" w:hAnsi="Times New Roman" w:cs="Times New Roman"/>
          <w:sz w:val="22"/>
          <w:szCs w:val="22"/>
        </w:rPr>
        <w:t xml:space="preserve">.  Now as it is with every meal, the purpose of the Lord’s Supper is to nourish and sustain.  Without daily bread, the body grows weak.  Without the </w:t>
      </w:r>
      <w:r w:rsidR="0077227F">
        <w:rPr>
          <w:rFonts w:ascii="Times New Roman" w:hAnsi="Times New Roman" w:cs="Times New Roman"/>
          <w:sz w:val="22"/>
          <w:szCs w:val="22"/>
        </w:rPr>
        <w:t xml:space="preserve">food provided by our God- we would grow frail.  So it is with the Lord’s Supper.  Our heavenly host- Jesus Christ- is feeding His people.  The Lord’s Supper is for the Lord’s people.  This is the place that the Good </w:t>
      </w:r>
      <w:r w:rsidR="0077227F">
        <w:rPr>
          <w:rFonts w:ascii="Times New Roman" w:hAnsi="Times New Roman" w:cs="Times New Roman"/>
          <w:sz w:val="22"/>
          <w:szCs w:val="22"/>
        </w:rPr>
        <w:lastRenderedPageBreak/>
        <w:t xml:space="preserve">Shepherd grazes His sheep- the green pastures in which we find </w:t>
      </w:r>
      <w:r w:rsidR="00293FFC">
        <w:rPr>
          <w:rFonts w:ascii="Times New Roman" w:hAnsi="Times New Roman" w:cs="Times New Roman"/>
          <w:sz w:val="22"/>
          <w:szCs w:val="22"/>
        </w:rPr>
        <w:t xml:space="preserve">all that we need for our body and soul.  But we can be more specific.  As our BC art. 25 puts is, </w:t>
      </w:r>
      <w:r w:rsidR="0073752F">
        <w:rPr>
          <w:rFonts w:ascii="Times New Roman" w:hAnsi="Times New Roman" w:cs="Times New Roman"/>
          <w:sz w:val="22"/>
          <w:szCs w:val="22"/>
        </w:rPr>
        <w:t xml:space="preserve">Christ has ordained and instituted the sacrament of the Holy Supper to nourish and sustain those who are </w:t>
      </w:r>
      <w:r w:rsidR="002D3258">
        <w:rPr>
          <w:rFonts w:ascii="Times New Roman" w:hAnsi="Times New Roman" w:cs="Times New Roman"/>
          <w:sz w:val="22"/>
          <w:szCs w:val="22"/>
        </w:rPr>
        <w:t xml:space="preserve">already born again.  So it is, that this supper is for those who are members of the church and </w:t>
      </w:r>
      <w:r w:rsidR="00AD3F3E">
        <w:rPr>
          <w:rFonts w:ascii="Times New Roman" w:hAnsi="Times New Roman" w:cs="Times New Roman"/>
          <w:sz w:val="22"/>
          <w:szCs w:val="22"/>
        </w:rPr>
        <w:t>who have professed their faith.  They are born again members</w:t>
      </w:r>
      <w:r w:rsidR="00EE7C72">
        <w:rPr>
          <w:rFonts w:ascii="Times New Roman" w:hAnsi="Times New Roman" w:cs="Times New Roman"/>
          <w:sz w:val="22"/>
          <w:szCs w:val="22"/>
        </w:rPr>
        <w:t>.  Our reading from I Cor. 11:33 says that this supper is for the brothers</w:t>
      </w:r>
      <w:r w:rsidR="006104EA">
        <w:rPr>
          <w:rFonts w:ascii="Times New Roman" w:hAnsi="Times New Roman" w:cs="Times New Roman"/>
          <w:sz w:val="22"/>
          <w:szCs w:val="22"/>
        </w:rPr>
        <w:t xml:space="preserve">- meaning those who are identified as </w:t>
      </w:r>
      <w:r w:rsidR="00070124">
        <w:rPr>
          <w:rFonts w:ascii="Times New Roman" w:hAnsi="Times New Roman" w:cs="Times New Roman"/>
          <w:sz w:val="22"/>
          <w:szCs w:val="22"/>
        </w:rPr>
        <w:t>members</w:t>
      </w:r>
      <w:r w:rsidR="006104EA">
        <w:rPr>
          <w:rFonts w:ascii="Times New Roman" w:hAnsi="Times New Roman" w:cs="Times New Roman"/>
          <w:sz w:val="22"/>
          <w:szCs w:val="22"/>
        </w:rPr>
        <w:t xml:space="preserve"> of the church.  So we could say that Baptism is the mark applied to those who are members of the visible church; and the Lord’s Supper is for those who are members of both the visible and the invisible church.  </w:t>
      </w:r>
      <w:r w:rsidR="00D80AC6">
        <w:rPr>
          <w:rFonts w:ascii="Times New Roman" w:hAnsi="Times New Roman" w:cs="Times New Roman"/>
          <w:sz w:val="22"/>
          <w:szCs w:val="22"/>
        </w:rPr>
        <w:t xml:space="preserve">The Lord’s Supper is not designed to be a regenerating means.  </w:t>
      </w:r>
      <w:r w:rsidR="003C19FA">
        <w:rPr>
          <w:rFonts w:ascii="Times New Roman" w:hAnsi="Times New Roman" w:cs="Times New Roman"/>
          <w:sz w:val="22"/>
          <w:szCs w:val="22"/>
        </w:rPr>
        <w:t xml:space="preserve">New birth does not take place by eating this food.  </w:t>
      </w:r>
      <w:r w:rsidR="00D80AC6">
        <w:rPr>
          <w:rFonts w:ascii="Times New Roman" w:hAnsi="Times New Roman" w:cs="Times New Roman"/>
          <w:sz w:val="22"/>
          <w:szCs w:val="22"/>
        </w:rPr>
        <w:t xml:space="preserve">This supper is not </w:t>
      </w:r>
      <w:r w:rsidR="00D146F5">
        <w:rPr>
          <w:rFonts w:ascii="Times New Roman" w:hAnsi="Times New Roman" w:cs="Times New Roman"/>
          <w:sz w:val="22"/>
          <w:szCs w:val="22"/>
        </w:rPr>
        <w:t>received apart from the Word proclaimed, nor is this supper designed to produce</w:t>
      </w:r>
      <w:r w:rsidR="003C19FA">
        <w:rPr>
          <w:rFonts w:ascii="Times New Roman" w:hAnsi="Times New Roman" w:cs="Times New Roman"/>
          <w:sz w:val="22"/>
          <w:szCs w:val="22"/>
        </w:rPr>
        <w:t xml:space="preserve"> a</w:t>
      </w:r>
      <w:r w:rsidR="00D146F5">
        <w:rPr>
          <w:rFonts w:ascii="Times New Roman" w:hAnsi="Times New Roman" w:cs="Times New Roman"/>
          <w:sz w:val="22"/>
          <w:szCs w:val="22"/>
        </w:rPr>
        <w:t xml:space="preserve"> new life within.   Rather, it is designed to strength</w:t>
      </w:r>
      <w:r w:rsidR="003C19FA">
        <w:rPr>
          <w:rFonts w:ascii="Times New Roman" w:hAnsi="Times New Roman" w:cs="Times New Roman"/>
          <w:sz w:val="22"/>
          <w:szCs w:val="22"/>
        </w:rPr>
        <w:t>en</w:t>
      </w:r>
      <w:r w:rsidR="00D146F5">
        <w:rPr>
          <w:rFonts w:ascii="Times New Roman" w:hAnsi="Times New Roman" w:cs="Times New Roman"/>
          <w:sz w:val="22"/>
          <w:szCs w:val="22"/>
        </w:rPr>
        <w:t xml:space="preserve"> the new life that is already present.  It does not produce faith- but rather strengths the faith that is within.  </w:t>
      </w:r>
    </w:p>
    <w:p w14:paraId="29A65965" w14:textId="6AC43BDD" w:rsidR="00517268" w:rsidRDefault="00517268" w:rsidP="0023539B">
      <w:pPr>
        <w:spacing w:line="480" w:lineRule="auto"/>
        <w:rPr>
          <w:rFonts w:ascii="Times New Roman" w:hAnsi="Times New Roman" w:cs="Times New Roman"/>
          <w:sz w:val="22"/>
          <w:szCs w:val="22"/>
        </w:rPr>
      </w:pPr>
      <w:r>
        <w:rPr>
          <w:rFonts w:ascii="Times New Roman" w:hAnsi="Times New Roman" w:cs="Times New Roman"/>
          <w:sz w:val="22"/>
          <w:szCs w:val="22"/>
        </w:rPr>
        <w:t>It is also interesting to note tha</w:t>
      </w:r>
      <w:r w:rsidR="00A656FE">
        <w:rPr>
          <w:rFonts w:ascii="Times New Roman" w:hAnsi="Times New Roman" w:cs="Times New Roman"/>
          <w:sz w:val="22"/>
          <w:szCs w:val="22"/>
        </w:rPr>
        <w:t>t</w:t>
      </w:r>
      <w:r>
        <w:rPr>
          <w:rFonts w:ascii="Times New Roman" w:hAnsi="Times New Roman" w:cs="Times New Roman"/>
          <w:sz w:val="22"/>
          <w:szCs w:val="22"/>
        </w:rPr>
        <w:t xml:space="preserve"> </w:t>
      </w:r>
      <w:r w:rsidR="00A656FE">
        <w:rPr>
          <w:rFonts w:ascii="Times New Roman" w:hAnsi="Times New Roman" w:cs="Times New Roman"/>
          <w:sz w:val="22"/>
          <w:szCs w:val="22"/>
        </w:rPr>
        <w:t xml:space="preserve">this meal is designed to be both </w:t>
      </w:r>
      <w:r w:rsidR="003C19FA">
        <w:rPr>
          <w:rFonts w:ascii="Times New Roman" w:hAnsi="Times New Roman" w:cs="Times New Roman"/>
          <w:sz w:val="22"/>
          <w:szCs w:val="22"/>
        </w:rPr>
        <w:t>an</w:t>
      </w:r>
      <w:r w:rsidR="00A656FE">
        <w:rPr>
          <w:rFonts w:ascii="Times New Roman" w:hAnsi="Times New Roman" w:cs="Times New Roman"/>
          <w:sz w:val="22"/>
          <w:szCs w:val="22"/>
        </w:rPr>
        <w:t xml:space="preserve"> internal and external meal.  One that benefits both our body and our soul.  </w:t>
      </w:r>
      <w:r w:rsidR="00A16BBC">
        <w:rPr>
          <w:rFonts w:ascii="Times New Roman" w:hAnsi="Times New Roman" w:cs="Times New Roman"/>
          <w:sz w:val="22"/>
          <w:szCs w:val="22"/>
        </w:rPr>
        <w:t xml:space="preserve">Our BC art. </w:t>
      </w:r>
      <w:r w:rsidR="00AF4A16">
        <w:rPr>
          <w:rFonts w:ascii="Times New Roman" w:hAnsi="Times New Roman" w:cs="Times New Roman"/>
          <w:sz w:val="22"/>
          <w:szCs w:val="22"/>
        </w:rPr>
        <w:t>3</w:t>
      </w:r>
      <w:r w:rsidR="00A16BBC">
        <w:rPr>
          <w:rFonts w:ascii="Times New Roman" w:hAnsi="Times New Roman" w:cs="Times New Roman"/>
          <w:sz w:val="22"/>
          <w:szCs w:val="22"/>
        </w:rPr>
        <w:t xml:space="preserve">5 makes this distinction clear.  </w:t>
      </w:r>
      <w:r w:rsidR="00AF46F7">
        <w:rPr>
          <w:rFonts w:ascii="Times New Roman" w:hAnsi="Times New Roman" w:cs="Times New Roman"/>
          <w:sz w:val="22"/>
          <w:szCs w:val="22"/>
        </w:rPr>
        <w:t xml:space="preserve">Those who are born again have </w:t>
      </w:r>
      <w:r w:rsidR="00AF4A16">
        <w:rPr>
          <w:rFonts w:ascii="Times New Roman" w:hAnsi="Times New Roman" w:cs="Times New Roman"/>
          <w:sz w:val="22"/>
          <w:szCs w:val="22"/>
        </w:rPr>
        <w:t>t</w:t>
      </w:r>
      <w:r w:rsidR="00AF46F7">
        <w:rPr>
          <w:rFonts w:ascii="Times New Roman" w:hAnsi="Times New Roman" w:cs="Times New Roman"/>
          <w:sz w:val="22"/>
          <w:szCs w:val="22"/>
        </w:rPr>
        <w:t xml:space="preserve">wo lives in them.  One is physical and the other is spiritual.  To support both, the Lord’s Supper comes to us a </w:t>
      </w:r>
      <w:r w:rsidR="009B526E">
        <w:rPr>
          <w:rFonts w:ascii="Times New Roman" w:hAnsi="Times New Roman" w:cs="Times New Roman"/>
          <w:sz w:val="22"/>
          <w:szCs w:val="22"/>
        </w:rPr>
        <w:t xml:space="preserve">means of grace.  For our bodies, we have the physical bread and wine.  These are useful to maintain our earthly, physical bodies and are </w:t>
      </w:r>
      <w:r w:rsidR="00C509AF">
        <w:rPr>
          <w:rFonts w:ascii="Times New Roman" w:hAnsi="Times New Roman" w:cs="Times New Roman"/>
          <w:sz w:val="22"/>
          <w:szCs w:val="22"/>
        </w:rPr>
        <w:t xml:space="preserve">gifts from the hand of our gracious God.  For our souls, we have received spiritual and heavenly food.  This food for our souls, or our heavenly manna, comes to us </w:t>
      </w:r>
      <w:r w:rsidR="009D2D00">
        <w:rPr>
          <w:rFonts w:ascii="Times New Roman" w:hAnsi="Times New Roman" w:cs="Times New Roman"/>
          <w:sz w:val="22"/>
          <w:szCs w:val="22"/>
        </w:rPr>
        <w:t xml:space="preserve">from our gracious God as well.  So the earthly bread and wine </w:t>
      </w:r>
      <w:r w:rsidR="00531E36">
        <w:rPr>
          <w:rFonts w:ascii="Times New Roman" w:hAnsi="Times New Roman" w:cs="Times New Roman"/>
          <w:sz w:val="22"/>
          <w:szCs w:val="22"/>
        </w:rPr>
        <w:t>points</w:t>
      </w:r>
      <w:r w:rsidR="009D2D00">
        <w:rPr>
          <w:rFonts w:ascii="Times New Roman" w:hAnsi="Times New Roman" w:cs="Times New Roman"/>
          <w:sz w:val="22"/>
          <w:szCs w:val="22"/>
        </w:rPr>
        <w:t xml:space="preserve"> to the spiritual food and drink w</w:t>
      </w:r>
      <w:r w:rsidR="00531E36">
        <w:rPr>
          <w:rFonts w:ascii="Times New Roman" w:hAnsi="Times New Roman" w:cs="Times New Roman"/>
          <w:sz w:val="22"/>
          <w:szCs w:val="22"/>
        </w:rPr>
        <w:t>h</w:t>
      </w:r>
      <w:r w:rsidR="009D2D00">
        <w:rPr>
          <w:rFonts w:ascii="Times New Roman" w:hAnsi="Times New Roman" w:cs="Times New Roman"/>
          <w:sz w:val="22"/>
          <w:szCs w:val="22"/>
        </w:rPr>
        <w:t>i</w:t>
      </w:r>
      <w:r w:rsidR="00531E36">
        <w:rPr>
          <w:rFonts w:ascii="Times New Roman" w:hAnsi="Times New Roman" w:cs="Times New Roman"/>
          <w:sz w:val="22"/>
          <w:szCs w:val="22"/>
        </w:rPr>
        <w:t>c</w:t>
      </w:r>
      <w:r w:rsidR="009D2D00">
        <w:rPr>
          <w:rFonts w:ascii="Times New Roman" w:hAnsi="Times New Roman" w:cs="Times New Roman"/>
          <w:sz w:val="22"/>
          <w:szCs w:val="22"/>
        </w:rPr>
        <w:t xml:space="preserve">h we receive.  Namely, the body and blood of Jesus.  </w:t>
      </w:r>
      <w:r w:rsidR="007C380B">
        <w:rPr>
          <w:rFonts w:ascii="Times New Roman" w:hAnsi="Times New Roman" w:cs="Times New Roman"/>
          <w:sz w:val="22"/>
          <w:szCs w:val="22"/>
        </w:rPr>
        <w:t>Now to be clear, everyone who partakes of the Lord’s Supper receives the physical means</w:t>
      </w:r>
      <w:r w:rsidR="00B62F68">
        <w:rPr>
          <w:rFonts w:ascii="Times New Roman" w:hAnsi="Times New Roman" w:cs="Times New Roman"/>
          <w:sz w:val="22"/>
          <w:szCs w:val="22"/>
        </w:rPr>
        <w:t xml:space="preserve"> of bread and wine.  But it is only those who partake of </w:t>
      </w:r>
      <w:r w:rsidR="00B62F68" w:rsidRPr="00AF4A16">
        <w:rPr>
          <w:rFonts w:ascii="Times New Roman" w:hAnsi="Times New Roman" w:cs="Times New Roman"/>
          <w:sz w:val="22"/>
          <w:szCs w:val="22"/>
          <w:u w:val="single"/>
        </w:rPr>
        <w:t>this meal by faith</w:t>
      </w:r>
      <w:r w:rsidR="00B62F68">
        <w:rPr>
          <w:rFonts w:ascii="Times New Roman" w:hAnsi="Times New Roman" w:cs="Times New Roman"/>
          <w:sz w:val="22"/>
          <w:szCs w:val="22"/>
        </w:rPr>
        <w:t xml:space="preserve"> who will receive the spiritual, heavenly food and drink.  In other words, the way in which we feed on Christ is with the mouth of faith</w:t>
      </w:r>
      <w:r w:rsidR="00016398">
        <w:rPr>
          <w:rFonts w:ascii="Times New Roman" w:hAnsi="Times New Roman" w:cs="Times New Roman"/>
          <w:sz w:val="22"/>
          <w:szCs w:val="22"/>
        </w:rPr>
        <w:t xml:space="preserve">.  But as a sign and a seal, we are promised that when we partake of this meal by </w:t>
      </w:r>
      <w:r w:rsidR="00AF4A16">
        <w:rPr>
          <w:rFonts w:ascii="Times New Roman" w:hAnsi="Times New Roman" w:cs="Times New Roman"/>
          <w:sz w:val="22"/>
          <w:szCs w:val="22"/>
        </w:rPr>
        <w:t>faith,</w:t>
      </w:r>
      <w:r w:rsidR="00016398">
        <w:rPr>
          <w:rFonts w:ascii="Times New Roman" w:hAnsi="Times New Roman" w:cs="Times New Roman"/>
          <w:sz w:val="22"/>
          <w:szCs w:val="22"/>
        </w:rPr>
        <w:t xml:space="preserve"> we will surely receive that which is promised.  So we need </w:t>
      </w:r>
      <w:r w:rsidR="00F26581">
        <w:rPr>
          <w:rFonts w:ascii="Times New Roman" w:hAnsi="Times New Roman" w:cs="Times New Roman"/>
          <w:sz w:val="22"/>
          <w:szCs w:val="22"/>
        </w:rPr>
        <w:t>not</w:t>
      </w:r>
      <w:r w:rsidR="00016398">
        <w:rPr>
          <w:rFonts w:ascii="Times New Roman" w:hAnsi="Times New Roman" w:cs="Times New Roman"/>
          <w:sz w:val="22"/>
          <w:szCs w:val="22"/>
        </w:rPr>
        <w:t xml:space="preserve"> question if and how our souls will be nourished; rather we embrace the promise and trust God to do His work of strengthening our souls unto eternal life.  </w:t>
      </w:r>
      <w:r w:rsidR="00F26581">
        <w:rPr>
          <w:rFonts w:ascii="Times New Roman" w:hAnsi="Times New Roman" w:cs="Times New Roman"/>
          <w:sz w:val="22"/>
          <w:szCs w:val="22"/>
        </w:rPr>
        <w:t xml:space="preserve">The Holy Spirit will join us closer to Christ’s body and the </w:t>
      </w:r>
      <w:r w:rsidR="0076601B">
        <w:rPr>
          <w:rFonts w:ascii="Times New Roman" w:hAnsi="Times New Roman" w:cs="Times New Roman"/>
          <w:sz w:val="22"/>
          <w:szCs w:val="22"/>
        </w:rPr>
        <w:t xml:space="preserve">seed of faith will be caused to </w:t>
      </w:r>
      <w:r w:rsidR="0076601B">
        <w:rPr>
          <w:rFonts w:ascii="Times New Roman" w:hAnsi="Times New Roman" w:cs="Times New Roman"/>
          <w:sz w:val="22"/>
          <w:szCs w:val="22"/>
        </w:rPr>
        <w:lastRenderedPageBreak/>
        <w:t xml:space="preserve">grow within.  </w:t>
      </w:r>
      <w:r w:rsidR="00861F46">
        <w:rPr>
          <w:rFonts w:ascii="Times New Roman" w:hAnsi="Times New Roman" w:cs="Times New Roman"/>
          <w:sz w:val="22"/>
          <w:szCs w:val="22"/>
        </w:rPr>
        <w:t xml:space="preserve">This meal really is a means of grace.  No, we do not just presume and assume that the benefit is given to everyone who partakes.  </w:t>
      </w:r>
      <w:r w:rsidR="007C3095">
        <w:rPr>
          <w:rFonts w:ascii="Times New Roman" w:hAnsi="Times New Roman" w:cs="Times New Roman"/>
          <w:sz w:val="22"/>
          <w:szCs w:val="22"/>
        </w:rPr>
        <w:t xml:space="preserve">Rather, only those who partake by faith will enjoy the full benefit and blessing of this meal.  </w:t>
      </w:r>
    </w:p>
    <w:p w14:paraId="275F4048" w14:textId="3857FE9A" w:rsidR="000A2A1E" w:rsidRDefault="000A2A1E" w:rsidP="0023539B">
      <w:pPr>
        <w:spacing w:line="480" w:lineRule="auto"/>
        <w:rPr>
          <w:rFonts w:ascii="Times New Roman" w:hAnsi="Times New Roman" w:cs="Times New Roman"/>
          <w:sz w:val="22"/>
          <w:szCs w:val="22"/>
        </w:rPr>
      </w:pPr>
      <w:r>
        <w:rPr>
          <w:rFonts w:ascii="Times New Roman" w:hAnsi="Times New Roman" w:cs="Times New Roman"/>
          <w:sz w:val="22"/>
          <w:szCs w:val="22"/>
        </w:rPr>
        <w:t xml:space="preserve">There is yet one more purpose of this sacrament, that is sometimes forgotten.  </w:t>
      </w:r>
      <w:r w:rsidR="00AF3586">
        <w:rPr>
          <w:rFonts w:ascii="Times New Roman" w:hAnsi="Times New Roman" w:cs="Times New Roman"/>
          <w:sz w:val="22"/>
          <w:szCs w:val="22"/>
        </w:rPr>
        <w:t xml:space="preserve">Yes, it is a means of grace by which our souls are nourished and fed.  It is a spiritual supper </w:t>
      </w:r>
      <w:r w:rsidR="0042397F">
        <w:rPr>
          <w:rFonts w:ascii="Times New Roman" w:hAnsi="Times New Roman" w:cs="Times New Roman"/>
          <w:sz w:val="22"/>
          <w:szCs w:val="22"/>
        </w:rPr>
        <w:t xml:space="preserve">to be sure.  </w:t>
      </w:r>
      <w:r w:rsidR="007D05DB">
        <w:rPr>
          <w:rFonts w:ascii="Times New Roman" w:hAnsi="Times New Roman" w:cs="Times New Roman"/>
          <w:sz w:val="22"/>
          <w:szCs w:val="22"/>
        </w:rPr>
        <w:t xml:space="preserve">But it is also an </w:t>
      </w:r>
      <w:r w:rsidR="00B64DDB" w:rsidRPr="0076601B">
        <w:rPr>
          <w:rFonts w:ascii="Times New Roman" w:hAnsi="Times New Roman" w:cs="Times New Roman"/>
          <w:sz w:val="22"/>
          <w:szCs w:val="22"/>
          <w:u w:val="single"/>
        </w:rPr>
        <w:t xml:space="preserve">evangelical and </w:t>
      </w:r>
      <w:r w:rsidR="007D05DB" w:rsidRPr="0076601B">
        <w:rPr>
          <w:rFonts w:ascii="Times New Roman" w:hAnsi="Times New Roman" w:cs="Times New Roman"/>
          <w:sz w:val="22"/>
          <w:szCs w:val="22"/>
          <w:u w:val="single"/>
        </w:rPr>
        <w:t xml:space="preserve">eschatological supper </w:t>
      </w:r>
      <w:r w:rsidR="007D05DB">
        <w:rPr>
          <w:rFonts w:ascii="Times New Roman" w:hAnsi="Times New Roman" w:cs="Times New Roman"/>
          <w:sz w:val="22"/>
          <w:szCs w:val="22"/>
        </w:rPr>
        <w:t>as well. Jesus makes this point in I Cor. 11:</w:t>
      </w:r>
      <w:r w:rsidR="00B64DDB">
        <w:rPr>
          <w:rFonts w:ascii="Times New Roman" w:hAnsi="Times New Roman" w:cs="Times New Roman"/>
          <w:sz w:val="22"/>
          <w:szCs w:val="22"/>
        </w:rPr>
        <w:t>26.  You proclaim the Lord’s death until He comes</w:t>
      </w:r>
      <w:r w:rsidR="00F04DD1">
        <w:rPr>
          <w:rFonts w:ascii="Times New Roman" w:hAnsi="Times New Roman" w:cs="Times New Roman"/>
          <w:sz w:val="22"/>
          <w:szCs w:val="22"/>
        </w:rPr>
        <w:t xml:space="preserve">.  So this supper is a visible sermon.  It proclaims that Jesus has died- and that through His death we can and do find forgiveness.  But this supper under its current form is a temporary gift as well.  In other words, the Lord’s Supper as we celebrate it today will not endure forever.  At this meal, Jesus tells us that He is coming back!  </w:t>
      </w:r>
      <w:r w:rsidR="00FB329B">
        <w:rPr>
          <w:rFonts w:ascii="Times New Roman" w:hAnsi="Times New Roman" w:cs="Times New Roman"/>
          <w:sz w:val="22"/>
          <w:szCs w:val="22"/>
        </w:rPr>
        <w:t>This supper revives in us t</w:t>
      </w:r>
      <w:r w:rsidR="00D57B14">
        <w:rPr>
          <w:rFonts w:ascii="Times New Roman" w:hAnsi="Times New Roman" w:cs="Times New Roman"/>
          <w:sz w:val="22"/>
          <w:szCs w:val="22"/>
        </w:rPr>
        <w:t xml:space="preserve">he hope of His return!  </w:t>
      </w:r>
      <w:r w:rsidR="003F332F">
        <w:rPr>
          <w:rFonts w:ascii="Times New Roman" w:hAnsi="Times New Roman" w:cs="Times New Roman"/>
          <w:sz w:val="22"/>
          <w:szCs w:val="22"/>
        </w:rPr>
        <w:t xml:space="preserve">This meal is a foretaste of sorts- and it will fade away when the Marriage Supper of the Lamb begins.  To be clear, those in heaven today do not </w:t>
      </w:r>
      <w:r w:rsidR="004A64A5">
        <w:rPr>
          <w:rFonts w:ascii="Times New Roman" w:hAnsi="Times New Roman" w:cs="Times New Roman"/>
          <w:sz w:val="22"/>
          <w:szCs w:val="22"/>
        </w:rPr>
        <w:t>celebrate</w:t>
      </w:r>
      <w:r w:rsidR="003F332F">
        <w:rPr>
          <w:rFonts w:ascii="Times New Roman" w:hAnsi="Times New Roman" w:cs="Times New Roman"/>
          <w:sz w:val="22"/>
          <w:szCs w:val="22"/>
        </w:rPr>
        <w:t xml:space="preserve"> the Lord’s Supper.  And just as we found wi</w:t>
      </w:r>
      <w:r w:rsidR="004A64A5">
        <w:rPr>
          <w:rFonts w:ascii="Times New Roman" w:hAnsi="Times New Roman" w:cs="Times New Roman"/>
          <w:sz w:val="22"/>
          <w:szCs w:val="22"/>
        </w:rPr>
        <w:t xml:space="preserve">th fasting a few weeks ago- when Jesus </w:t>
      </w:r>
      <w:r w:rsidR="005733BA">
        <w:rPr>
          <w:rFonts w:ascii="Times New Roman" w:hAnsi="Times New Roman" w:cs="Times New Roman"/>
          <w:sz w:val="22"/>
          <w:szCs w:val="22"/>
        </w:rPr>
        <w:t>returns,</w:t>
      </w:r>
      <w:r w:rsidR="004A64A5">
        <w:rPr>
          <w:rFonts w:ascii="Times New Roman" w:hAnsi="Times New Roman" w:cs="Times New Roman"/>
          <w:sz w:val="22"/>
          <w:szCs w:val="22"/>
        </w:rPr>
        <w:t xml:space="preserve"> we will not celebrate the Lord’s Supper in </w:t>
      </w:r>
      <w:r w:rsidR="002D410A">
        <w:rPr>
          <w:rFonts w:ascii="Times New Roman" w:hAnsi="Times New Roman" w:cs="Times New Roman"/>
          <w:sz w:val="22"/>
          <w:szCs w:val="22"/>
        </w:rPr>
        <w:t xml:space="preserve">His </w:t>
      </w:r>
      <w:r w:rsidR="004A64A5">
        <w:rPr>
          <w:rFonts w:ascii="Times New Roman" w:hAnsi="Times New Roman" w:cs="Times New Roman"/>
          <w:sz w:val="22"/>
          <w:szCs w:val="22"/>
        </w:rPr>
        <w:t xml:space="preserve">absence as we do today.  </w:t>
      </w:r>
      <w:r w:rsidR="007C554E">
        <w:rPr>
          <w:rFonts w:ascii="Times New Roman" w:hAnsi="Times New Roman" w:cs="Times New Roman"/>
          <w:sz w:val="22"/>
          <w:szCs w:val="22"/>
        </w:rPr>
        <w:t>How we celebrate our union and communion with Christ will change</w:t>
      </w:r>
      <w:r w:rsidR="002D410A">
        <w:rPr>
          <w:rFonts w:ascii="Times New Roman" w:hAnsi="Times New Roman" w:cs="Times New Roman"/>
          <w:sz w:val="22"/>
          <w:szCs w:val="22"/>
        </w:rPr>
        <w:t>d</w:t>
      </w:r>
      <w:r w:rsidR="007C554E">
        <w:rPr>
          <w:rFonts w:ascii="Times New Roman" w:hAnsi="Times New Roman" w:cs="Times New Roman"/>
          <w:sz w:val="22"/>
          <w:szCs w:val="22"/>
        </w:rPr>
        <w:t xml:space="preserve"> when He returns and our faith is made sight.  So this communion is a reminder today, Jesus </w:t>
      </w:r>
      <w:r w:rsidR="005733BA">
        <w:rPr>
          <w:rFonts w:ascii="Times New Roman" w:hAnsi="Times New Roman" w:cs="Times New Roman"/>
          <w:sz w:val="22"/>
          <w:szCs w:val="22"/>
        </w:rPr>
        <w:t xml:space="preserve">will come back and our heavenly host will take His bride to His eternal home!  </w:t>
      </w:r>
    </w:p>
    <w:p w14:paraId="4B30D545" w14:textId="77777777" w:rsidR="0023539B" w:rsidRPr="0023539B" w:rsidRDefault="00F86BBE" w:rsidP="0023539B">
      <w:pPr>
        <w:spacing w:line="480" w:lineRule="auto"/>
        <w:rPr>
          <w:rFonts w:ascii="Times New Roman" w:hAnsi="Times New Roman" w:cs="Times New Roman"/>
          <w:b/>
          <w:bCs/>
          <w:sz w:val="22"/>
          <w:szCs w:val="22"/>
        </w:rPr>
      </w:pPr>
      <w:r w:rsidRPr="0023539B">
        <w:rPr>
          <w:rFonts w:ascii="Times New Roman" w:hAnsi="Times New Roman" w:cs="Times New Roman"/>
          <w:b/>
          <w:bCs/>
          <w:sz w:val="22"/>
          <w:szCs w:val="22"/>
        </w:rPr>
        <w:t xml:space="preserve">II. The Recipients of this Supper </w:t>
      </w:r>
    </w:p>
    <w:p w14:paraId="4AA1F11A" w14:textId="2AF7B892" w:rsidR="00615DCE" w:rsidRDefault="00325549" w:rsidP="0023539B">
      <w:pPr>
        <w:spacing w:line="480" w:lineRule="auto"/>
        <w:rPr>
          <w:rFonts w:ascii="Times New Roman" w:hAnsi="Times New Roman" w:cs="Times New Roman"/>
          <w:sz w:val="22"/>
          <w:szCs w:val="22"/>
        </w:rPr>
      </w:pPr>
      <w:r>
        <w:rPr>
          <w:rFonts w:ascii="Times New Roman" w:hAnsi="Times New Roman" w:cs="Times New Roman"/>
          <w:sz w:val="22"/>
          <w:szCs w:val="22"/>
        </w:rPr>
        <w:t xml:space="preserve">Moving on, we consider who is invited and welcomed to come to this table.  What do the recipients of the Lord’s Supper look and act like?  A helpful </w:t>
      </w:r>
      <w:r w:rsidR="00557DDE">
        <w:rPr>
          <w:rFonts w:ascii="Times New Roman" w:hAnsi="Times New Roman" w:cs="Times New Roman"/>
          <w:sz w:val="22"/>
          <w:szCs w:val="22"/>
        </w:rPr>
        <w:t>summary</w:t>
      </w:r>
      <w:r>
        <w:rPr>
          <w:rFonts w:ascii="Times New Roman" w:hAnsi="Times New Roman" w:cs="Times New Roman"/>
          <w:sz w:val="22"/>
          <w:szCs w:val="22"/>
        </w:rPr>
        <w:t xml:space="preserve"> is found in our LS form.  Those who are welcome to come </w:t>
      </w:r>
      <w:r w:rsidR="0018108A">
        <w:rPr>
          <w:rFonts w:ascii="Times New Roman" w:hAnsi="Times New Roman" w:cs="Times New Roman"/>
          <w:sz w:val="22"/>
          <w:szCs w:val="22"/>
        </w:rPr>
        <w:t xml:space="preserve">truly repent, believe in Jesus as their savior, and desire to do His will.  </w:t>
      </w:r>
      <w:r w:rsidR="005B3FA0">
        <w:rPr>
          <w:rFonts w:ascii="Times New Roman" w:hAnsi="Times New Roman" w:cs="Times New Roman"/>
          <w:sz w:val="22"/>
          <w:szCs w:val="22"/>
        </w:rPr>
        <w:t xml:space="preserve">As we saw before, those who are born again and have a living faith.  This living faith is summarized in our article </w:t>
      </w:r>
      <w:r w:rsidR="00AF1147">
        <w:rPr>
          <w:rFonts w:ascii="Times New Roman" w:hAnsi="Times New Roman" w:cs="Times New Roman"/>
          <w:sz w:val="22"/>
          <w:szCs w:val="22"/>
        </w:rPr>
        <w:t xml:space="preserve">as a fervent love of God and our neighbor.  But it must also be </w:t>
      </w:r>
      <w:r w:rsidR="00B46646">
        <w:rPr>
          <w:rFonts w:ascii="Times New Roman" w:hAnsi="Times New Roman" w:cs="Times New Roman"/>
          <w:sz w:val="22"/>
          <w:szCs w:val="22"/>
        </w:rPr>
        <w:t>said that</w:t>
      </w:r>
      <w:r w:rsidR="00AF1147">
        <w:rPr>
          <w:rFonts w:ascii="Times New Roman" w:hAnsi="Times New Roman" w:cs="Times New Roman"/>
          <w:sz w:val="22"/>
          <w:szCs w:val="22"/>
        </w:rPr>
        <w:t xml:space="preserve"> those who are invited </w:t>
      </w:r>
      <w:r w:rsidR="00B46646">
        <w:rPr>
          <w:rFonts w:ascii="Times New Roman" w:hAnsi="Times New Roman" w:cs="Times New Roman"/>
          <w:sz w:val="22"/>
          <w:szCs w:val="22"/>
        </w:rPr>
        <w:t>are</w:t>
      </w:r>
      <w:r w:rsidR="00AF1147">
        <w:rPr>
          <w:rFonts w:ascii="Times New Roman" w:hAnsi="Times New Roman" w:cs="Times New Roman"/>
          <w:sz w:val="22"/>
          <w:szCs w:val="22"/>
        </w:rPr>
        <w:t xml:space="preserve"> not limited to those who have a perfect faith.  No, rather this supper is designed for those who struggle.  For those who have </w:t>
      </w:r>
      <w:r w:rsidR="00C308B5">
        <w:rPr>
          <w:rFonts w:ascii="Times New Roman" w:hAnsi="Times New Roman" w:cs="Times New Roman"/>
          <w:sz w:val="22"/>
          <w:szCs w:val="22"/>
        </w:rPr>
        <w:t xml:space="preserve">a living faith that still struggles with unbelief.  </w:t>
      </w:r>
      <w:r w:rsidR="007174DC">
        <w:rPr>
          <w:rFonts w:ascii="Times New Roman" w:hAnsi="Times New Roman" w:cs="Times New Roman"/>
          <w:sz w:val="22"/>
          <w:szCs w:val="22"/>
        </w:rPr>
        <w:t xml:space="preserve">Some have expressed a reservation to come- thinking that their faith is not yet strong enough.  But </w:t>
      </w:r>
      <w:r w:rsidR="00C308B5">
        <w:rPr>
          <w:rFonts w:ascii="Times New Roman" w:hAnsi="Times New Roman" w:cs="Times New Roman"/>
          <w:sz w:val="22"/>
          <w:szCs w:val="22"/>
        </w:rPr>
        <w:t>it is not the strong that are invited, but rather the weak and the weary.  Those who know their need- who long</w:t>
      </w:r>
      <w:r w:rsidR="007175D1">
        <w:rPr>
          <w:rFonts w:ascii="Times New Roman" w:hAnsi="Times New Roman" w:cs="Times New Roman"/>
          <w:sz w:val="22"/>
          <w:szCs w:val="22"/>
        </w:rPr>
        <w:t xml:space="preserve"> to be fed by the Good Shepherd.  If you are thinking that you are not good </w:t>
      </w:r>
      <w:r w:rsidR="007175D1">
        <w:rPr>
          <w:rFonts w:ascii="Times New Roman" w:hAnsi="Times New Roman" w:cs="Times New Roman"/>
          <w:sz w:val="22"/>
          <w:szCs w:val="22"/>
        </w:rPr>
        <w:lastRenderedPageBreak/>
        <w:t xml:space="preserve">enough to come to the Table, you are on the right track.  No one, in themselves, is worthy </w:t>
      </w:r>
      <w:r w:rsidR="007174DC">
        <w:rPr>
          <w:rFonts w:ascii="Times New Roman" w:hAnsi="Times New Roman" w:cs="Times New Roman"/>
          <w:sz w:val="22"/>
          <w:szCs w:val="22"/>
        </w:rPr>
        <w:t>of coming</w:t>
      </w:r>
      <w:r w:rsidR="007175D1">
        <w:rPr>
          <w:rFonts w:ascii="Times New Roman" w:hAnsi="Times New Roman" w:cs="Times New Roman"/>
          <w:sz w:val="22"/>
          <w:szCs w:val="22"/>
        </w:rPr>
        <w:t xml:space="preserve">.  But </w:t>
      </w:r>
      <w:r w:rsidR="00F924A5">
        <w:rPr>
          <w:rFonts w:ascii="Times New Roman" w:hAnsi="Times New Roman" w:cs="Times New Roman"/>
          <w:sz w:val="22"/>
          <w:szCs w:val="22"/>
        </w:rPr>
        <w:t xml:space="preserve">rather those who are poor and heavy laden. Those who hunger and </w:t>
      </w:r>
      <w:r w:rsidR="00C816F2">
        <w:rPr>
          <w:rFonts w:ascii="Times New Roman" w:hAnsi="Times New Roman" w:cs="Times New Roman"/>
          <w:sz w:val="22"/>
          <w:szCs w:val="22"/>
        </w:rPr>
        <w:t>thirst</w:t>
      </w:r>
      <w:r w:rsidR="00F924A5">
        <w:rPr>
          <w:rFonts w:ascii="Times New Roman" w:hAnsi="Times New Roman" w:cs="Times New Roman"/>
          <w:sz w:val="22"/>
          <w:szCs w:val="22"/>
        </w:rPr>
        <w:t xml:space="preserve"> will be fed!  But it must also be said the </w:t>
      </w:r>
      <w:r w:rsidR="00F924A5" w:rsidRPr="00C816F2">
        <w:rPr>
          <w:rFonts w:ascii="Times New Roman" w:hAnsi="Times New Roman" w:cs="Times New Roman"/>
          <w:sz w:val="22"/>
          <w:szCs w:val="22"/>
          <w:u w:val="single"/>
        </w:rPr>
        <w:t>Lord’s Supper is not for everyone</w:t>
      </w:r>
      <w:r w:rsidR="00F924A5">
        <w:rPr>
          <w:rFonts w:ascii="Times New Roman" w:hAnsi="Times New Roman" w:cs="Times New Roman"/>
          <w:sz w:val="22"/>
          <w:szCs w:val="22"/>
        </w:rPr>
        <w:t xml:space="preserve">!  In our church, we practice what is called “Close Communion.”  In other words, this means that the elders of our church </w:t>
      </w:r>
      <w:r w:rsidR="00C816F2">
        <w:rPr>
          <w:rFonts w:ascii="Times New Roman" w:hAnsi="Times New Roman" w:cs="Times New Roman"/>
          <w:sz w:val="22"/>
          <w:szCs w:val="22"/>
        </w:rPr>
        <w:t>fence</w:t>
      </w:r>
      <w:r w:rsidR="00F924A5">
        <w:rPr>
          <w:rFonts w:ascii="Times New Roman" w:hAnsi="Times New Roman" w:cs="Times New Roman"/>
          <w:sz w:val="22"/>
          <w:szCs w:val="22"/>
        </w:rPr>
        <w:t xml:space="preserve"> the table to make sure th</w:t>
      </w:r>
      <w:r w:rsidR="00C816F2">
        <w:rPr>
          <w:rFonts w:ascii="Times New Roman" w:hAnsi="Times New Roman" w:cs="Times New Roman"/>
          <w:sz w:val="22"/>
          <w:szCs w:val="22"/>
        </w:rPr>
        <w:t xml:space="preserve">at only those who are indeed professing and repentant Christians come.  </w:t>
      </w:r>
      <w:r w:rsidR="00AE7C66">
        <w:rPr>
          <w:rFonts w:ascii="Times New Roman" w:hAnsi="Times New Roman" w:cs="Times New Roman"/>
          <w:sz w:val="22"/>
          <w:szCs w:val="22"/>
        </w:rPr>
        <w:t xml:space="preserve">Our reading from I Cor. 11:27 says that it is possible to partake of this supper in an unworthy manner.  </w:t>
      </w:r>
      <w:r w:rsidR="007D78B7">
        <w:rPr>
          <w:rFonts w:ascii="Times New Roman" w:hAnsi="Times New Roman" w:cs="Times New Roman"/>
          <w:sz w:val="22"/>
          <w:szCs w:val="22"/>
        </w:rPr>
        <w:t>And again in v.29- you can eat and drink judgement on yourself.  So t</w:t>
      </w:r>
      <w:r w:rsidR="004A1D3E">
        <w:rPr>
          <w:rFonts w:ascii="Times New Roman" w:hAnsi="Times New Roman" w:cs="Times New Roman"/>
          <w:sz w:val="22"/>
          <w:szCs w:val="22"/>
        </w:rPr>
        <w:t xml:space="preserve">his supper is not designed, as our article puts it, for </w:t>
      </w:r>
      <w:r w:rsidR="007D78B7">
        <w:rPr>
          <w:rFonts w:ascii="Times New Roman" w:hAnsi="Times New Roman" w:cs="Times New Roman"/>
          <w:sz w:val="22"/>
          <w:szCs w:val="22"/>
        </w:rPr>
        <w:t>hypocrites</w:t>
      </w:r>
      <w:r w:rsidR="004A1D3E">
        <w:rPr>
          <w:rFonts w:ascii="Times New Roman" w:hAnsi="Times New Roman" w:cs="Times New Roman"/>
          <w:sz w:val="22"/>
          <w:szCs w:val="22"/>
        </w:rPr>
        <w:t xml:space="preserve"> and wicked persons.  The Judas</w:t>
      </w:r>
      <w:r w:rsidR="00B30F45">
        <w:rPr>
          <w:rFonts w:ascii="Times New Roman" w:hAnsi="Times New Roman" w:cs="Times New Roman"/>
          <w:sz w:val="22"/>
          <w:szCs w:val="22"/>
        </w:rPr>
        <w:t>es</w:t>
      </w:r>
      <w:r w:rsidR="00D02007">
        <w:rPr>
          <w:rFonts w:ascii="Times New Roman" w:hAnsi="Times New Roman" w:cs="Times New Roman"/>
          <w:sz w:val="22"/>
          <w:szCs w:val="22"/>
        </w:rPr>
        <w:t xml:space="preserve"> and the Simon the Sorcerers of this world.  </w:t>
      </w:r>
      <w:r w:rsidR="00B30F45">
        <w:rPr>
          <w:rFonts w:ascii="Times New Roman" w:hAnsi="Times New Roman" w:cs="Times New Roman"/>
          <w:sz w:val="22"/>
          <w:szCs w:val="22"/>
        </w:rPr>
        <w:t xml:space="preserve">These do not receive Christ as they have no true, living faith.  </w:t>
      </w:r>
      <w:r w:rsidR="00F30ECD">
        <w:rPr>
          <w:rFonts w:ascii="Times New Roman" w:hAnsi="Times New Roman" w:cs="Times New Roman"/>
          <w:sz w:val="22"/>
          <w:szCs w:val="22"/>
        </w:rPr>
        <w:t xml:space="preserve">Instead of receiving a blessing, these increase their condemnation.  </w:t>
      </w:r>
      <w:r w:rsidR="00EC322B">
        <w:rPr>
          <w:rFonts w:ascii="Times New Roman" w:hAnsi="Times New Roman" w:cs="Times New Roman"/>
          <w:sz w:val="22"/>
          <w:szCs w:val="22"/>
        </w:rPr>
        <w:t xml:space="preserve">In fact, the church as a whole suffers when </w:t>
      </w:r>
      <w:r w:rsidR="00936D51">
        <w:rPr>
          <w:rFonts w:ascii="Times New Roman" w:hAnsi="Times New Roman" w:cs="Times New Roman"/>
          <w:sz w:val="22"/>
          <w:szCs w:val="22"/>
        </w:rPr>
        <w:t xml:space="preserve">the wicked mix themselves with the people of God and trample upon his sacred meal.  </w:t>
      </w:r>
    </w:p>
    <w:p w14:paraId="67344D5B" w14:textId="3CA36FC2" w:rsidR="0023539B" w:rsidRDefault="00EC322B" w:rsidP="0023539B">
      <w:pPr>
        <w:spacing w:line="480" w:lineRule="auto"/>
        <w:rPr>
          <w:rFonts w:ascii="Times New Roman" w:hAnsi="Times New Roman" w:cs="Times New Roman"/>
          <w:sz w:val="22"/>
          <w:szCs w:val="22"/>
        </w:rPr>
      </w:pPr>
      <w:r>
        <w:rPr>
          <w:rFonts w:ascii="Times New Roman" w:hAnsi="Times New Roman" w:cs="Times New Roman"/>
          <w:sz w:val="22"/>
          <w:szCs w:val="22"/>
        </w:rPr>
        <w:t xml:space="preserve">We also find in this article that there is a level of maturity that we are to look for in the hearts of those who come.  </w:t>
      </w:r>
      <w:r w:rsidR="00936D51">
        <w:rPr>
          <w:rFonts w:ascii="Times New Roman" w:hAnsi="Times New Roman" w:cs="Times New Roman"/>
          <w:sz w:val="22"/>
          <w:szCs w:val="22"/>
        </w:rPr>
        <w:t>I</w:t>
      </w:r>
      <w:r w:rsidR="00AE7C66">
        <w:rPr>
          <w:rFonts w:ascii="Times New Roman" w:hAnsi="Times New Roman" w:cs="Times New Roman"/>
          <w:sz w:val="22"/>
          <w:szCs w:val="22"/>
        </w:rPr>
        <w:t>t</w:t>
      </w:r>
      <w:r w:rsidR="00732423">
        <w:rPr>
          <w:rFonts w:ascii="Times New Roman" w:hAnsi="Times New Roman" w:cs="Times New Roman"/>
          <w:sz w:val="22"/>
          <w:szCs w:val="22"/>
        </w:rPr>
        <w:t xml:space="preserve"> is</w:t>
      </w:r>
      <w:r w:rsidR="00AE7C66">
        <w:rPr>
          <w:rFonts w:ascii="Times New Roman" w:hAnsi="Times New Roman" w:cs="Times New Roman"/>
          <w:sz w:val="22"/>
          <w:szCs w:val="22"/>
        </w:rPr>
        <w:t xml:space="preserve"> clear that there</w:t>
      </w:r>
      <w:r w:rsidR="00732423">
        <w:rPr>
          <w:rFonts w:ascii="Times New Roman" w:hAnsi="Times New Roman" w:cs="Times New Roman"/>
          <w:sz w:val="22"/>
          <w:szCs w:val="22"/>
        </w:rPr>
        <w:t xml:space="preserve"> is</w:t>
      </w:r>
      <w:r w:rsidR="00AE7C66">
        <w:rPr>
          <w:rFonts w:ascii="Times New Roman" w:hAnsi="Times New Roman" w:cs="Times New Roman"/>
          <w:sz w:val="22"/>
          <w:szCs w:val="22"/>
        </w:rPr>
        <w:t xml:space="preserve"> to be a </w:t>
      </w:r>
      <w:r w:rsidR="00C816F2">
        <w:rPr>
          <w:rFonts w:ascii="Times New Roman" w:hAnsi="Times New Roman" w:cs="Times New Roman"/>
          <w:sz w:val="22"/>
          <w:szCs w:val="22"/>
        </w:rPr>
        <w:t>right</w:t>
      </w:r>
      <w:r w:rsidR="00AE7C66">
        <w:rPr>
          <w:rFonts w:ascii="Times New Roman" w:hAnsi="Times New Roman" w:cs="Times New Roman"/>
          <w:sz w:val="22"/>
          <w:szCs w:val="22"/>
        </w:rPr>
        <w:t xml:space="preserve"> understanding and appreciation of this sacrament before it is partaken of.  Simply put, children who do not understand are to wait until they come to a point of discernment and understanding.</w:t>
      </w:r>
      <w:r w:rsidR="00AE7C66">
        <w:rPr>
          <w:rFonts w:ascii="Times New Roman" w:hAnsi="Times New Roman" w:cs="Times New Roman"/>
          <w:sz w:val="22"/>
          <w:szCs w:val="22"/>
        </w:rPr>
        <w:t xml:space="preserve">  Added to this, I Cor. 11:28 says that those who come are to first </w:t>
      </w:r>
      <w:r w:rsidR="00954A02">
        <w:rPr>
          <w:rFonts w:ascii="Times New Roman" w:hAnsi="Times New Roman" w:cs="Times New Roman"/>
          <w:sz w:val="22"/>
          <w:szCs w:val="22"/>
        </w:rPr>
        <w:t xml:space="preserve">“examine himself”.  </w:t>
      </w:r>
      <w:r w:rsidR="009A60CF">
        <w:rPr>
          <w:rFonts w:ascii="Times New Roman" w:hAnsi="Times New Roman" w:cs="Times New Roman"/>
          <w:sz w:val="22"/>
          <w:szCs w:val="22"/>
        </w:rPr>
        <w:t xml:space="preserve">Those who come must consider if they do </w:t>
      </w:r>
      <w:r w:rsidR="007B0343">
        <w:rPr>
          <w:rFonts w:ascii="Times New Roman" w:hAnsi="Times New Roman" w:cs="Times New Roman"/>
          <w:sz w:val="22"/>
          <w:szCs w:val="22"/>
        </w:rPr>
        <w:t>indeed</w:t>
      </w:r>
      <w:r w:rsidR="009A60CF">
        <w:rPr>
          <w:rFonts w:ascii="Times New Roman" w:hAnsi="Times New Roman" w:cs="Times New Roman"/>
          <w:sz w:val="22"/>
          <w:szCs w:val="22"/>
        </w:rPr>
        <w:t xml:space="preserve"> </w:t>
      </w:r>
      <w:r w:rsidR="007B0343">
        <w:rPr>
          <w:rFonts w:ascii="Times New Roman" w:hAnsi="Times New Roman" w:cs="Times New Roman"/>
          <w:sz w:val="22"/>
          <w:szCs w:val="22"/>
        </w:rPr>
        <w:t xml:space="preserve">remember, confess and believe.  </w:t>
      </w:r>
      <w:r w:rsidR="00954A02">
        <w:rPr>
          <w:rFonts w:ascii="Times New Roman" w:hAnsi="Times New Roman" w:cs="Times New Roman"/>
          <w:sz w:val="22"/>
          <w:szCs w:val="22"/>
        </w:rPr>
        <w:t xml:space="preserve">So there is a level of understanding and maturity that is necessary before a person would come to this table.  Do I have faith?  Do I understand this sacrament?  Am I committed to Christ and His people?  </w:t>
      </w:r>
      <w:r w:rsidR="00517268">
        <w:rPr>
          <w:rFonts w:ascii="Times New Roman" w:hAnsi="Times New Roman" w:cs="Times New Roman"/>
          <w:sz w:val="22"/>
          <w:szCs w:val="22"/>
        </w:rPr>
        <w:t xml:space="preserve">Am I living </w:t>
      </w:r>
      <w:r w:rsidR="00BA67E2">
        <w:rPr>
          <w:rFonts w:ascii="Times New Roman" w:hAnsi="Times New Roman" w:cs="Times New Roman"/>
          <w:sz w:val="22"/>
          <w:szCs w:val="22"/>
        </w:rPr>
        <w:t xml:space="preserve">in obedience or am I living </w:t>
      </w:r>
      <w:r w:rsidR="00517268">
        <w:rPr>
          <w:rFonts w:ascii="Times New Roman" w:hAnsi="Times New Roman" w:cs="Times New Roman"/>
          <w:sz w:val="22"/>
          <w:szCs w:val="22"/>
        </w:rPr>
        <w:t xml:space="preserve">in unrepentant sin </w:t>
      </w:r>
      <w:r w:rsidR="00BA67E2">
        <w:rPr>
          <w:rFonts w:ascii="Times New Roman" w:hAnsi="Times New Roman" w:cs="Times New Roman"/>
          <w:sz w:val="22"/>
          <w:szCs w:val="22"/>
        </w:rPr>
        <w:t>and</w:t>
      </w:r>
      <w:r w:rsidR="00517268">
        <w:rPr>
          <w:rFonts w:ascii="Times New Roman" w:hAnsi="Times New Roman" w:cs="Times New Roman"/>
          <w:sz w:val="22"/>
          <w:szCs w:val="22"/>
        </w:rPr>
        <w:t xml:space="preserve"> hostility towards my neighbor?  </w:t>
      </w:r>
      <w:r w:rsidR="00954A02">
        <w:rPr>
          <w:rFonts w:ascii="Times New Roman" w:hAnsi="Times New Roman" w:cs="Times New Roman"/>
          <w:sz w:val="22"/>
          <w:szCs w:val="22"/>
        </w:rPr>
        <w:t xml:space="preserve">These are the questions that a participant must ask before they come.  </w:t>
      </w:r>
      <w:r w:rsidR="00266C78">
        <w:rPr>
          <w:rFonts w:ascii="Times New Roman" w:hAnsi="Times New Roman" w:cs="Times New Roman"/>
          <w:sz w:val="22"/>
          <w:szCs w:val="22"/>
        </w:rPr>
        <w:t xml:space="preserve">So then, we are </w:t>
      </w:r>
      <w:r w:rsidR="00266C78" w:rsidRPr="003866A5">
        <w:rPr>
          <w:rFonts w:ascii="Times New Roman" w:hAnsi="Times New Roman" w:cs="Times New Roman"/>
          <w:sz w:val="22"/>
          <w:szCs w:val="22"/>
          <w:u w:val="single"/>
        </w:rPr>
        <w:t>a</w:t>
      </w:r>
      <w:r w:rsidR="00232195" w:rsidRPr="003866A5">
        <w:rPr>
          <w:rFonts w:ascii="Times New Roman" w:hAnsi="Times New Roman" w:cs="Times New Roman"/>
          <w:sz w:val="22"/>
          <w:szCs w:val="22"/>
          <w:u w:val="single"/>
        </w:rPr>
        <w:t>ssured that when we partake of this supper in the appropriate</w:t>
      </w:r>
      <w:r w:rsidR="00232195">
        <w:rPr>
          <w:rFonts w:ascii="Times New Roman" w:hAnsi="Times New Roman" w:cs="Times New Roman"/>
          <w:sz w:val="22"/>
          <w:szCs w:val="22"/>
        </w:rPr>
        <w:t xml:space="preserve"> way, then </w:t>
      </w:r>
      <w:r w:rsidR="005F1389">
        <w:rPr>
          <w:rFonts w:ascii="Times New Roman" w:hAnsi="Times New Roman" w:cs="Times New Roman"/>
          <w:sz w:val="22"/>
          <w:szCs w:val="22"/>
        </w:rPr>
        <w:t xml:space="preserve">we are assured that Christ will </w:t>
      </w:r>
      <w:r w:rsidR="007E059F">
        <w:rPr>
          <w:rFonts w:ascii="Times New Roman" w:hAnsi="Times New Roman" w:cs="Times New Roman"/>
          <w:sz w:val="22"/>
          <w:szCs w:val="22"/>
        </w:rPr>
        <w:t xml:space="preserve">distribute </w:t>
      </w:r>
      <w:r w:rsidR="005F1389">
        <w:rPr>
          <w:rFonts w:ascii="Times New Roman" w:hAnsi="Times New Roman" w:cs="Times New Roman"/>
          <w:sz w:val="22"/>
          <w:szCs w:val="22"/>
        </w:rPr>
        <w:t>His bless</w:t>
      </w:r>
      <w:r w:rsidR="007E059F">
        <w:rPr>
          <w:rFonts w:ascii="Times New Roman" w:hAnsi="Times New Roman" w:cs="Times New Roman"/>
          <w:sz w:val="22"/>
          <w:szCs w:val="22"/>
        </w:rPr>
        <w:t>ings to us.  By faith</w:t>
      </w:r>
      <w:r w:rsidR="00D961AE">
        <w:rPr>
          <w:rFonts w:ascii="Times New Roman" w:hAnsi="Times New Roman" w:cs="Times New Roman"/>
          <w:sz w:val="22"/>
          <w:szCs w:val="22"/>
        </w:rPr>
        <w:t>, Gods people</w:t>
      </w:r>
      <w:r w:rsidR="007E059F">
        <w:rPr>
          <w:rFonts w:ascii="Times New Roman" w:hAnsi="Times New Roman" w:cs="Times New Roman"/>
          <w:sz w:val="22"/>
          <w:szCs w:val="22"/>
        </w:rPr>
        <w:t xml:space="preserve"> commune with Him and participate in His </w:t>
      </w:r>
      <w:r w:rsidR="00D961AE">
        <w:rPr>
          <w:rFonts w:ascii="Times New Roman" w:hAnsi="Times New Roman" w:cs="Times New Roman"/>
          <w:sz w:val="22"/>
          <w:szCs w:val="22"/>
        </w:rPr>
        <w:t xml:space="preserve">blessings.  </w:t>
      </w:r>
      <w:r w:rsidR="007E059F">
        <w:rPr>
          <w:rFonts w:ascii="Times New Roman" w:hAnsi="Times New Roman" w:cs="Times New Roman"/>
          <w:sz w:val="22"/>
          <w:szCs w:val="22"/>
        </w:rPr>
        <w:t xml:space="preserve"> </w:t>
      </w:r>
    </w:p>
    <w:p w14:paraId="2B4B267C" w14:textId="2B729E6C" w:rsidR="00F86BBE" w:rsidRDefault="00F86BBE" w:rsidP="0023539B">
      <w:pPr>
        <w:spacing w:line="480" w:lineRule="auto"/>
        <w:rPr>
          <w:rFonts w:ascii="Times New Roman" w:hAnsi="Times New Roman" w:cs="Times New Roman"/>
          <w:b/>
          <w:bCs/>
          <w:sz w:val="22"/>
          <w:szCs w:val="22"/>
        </w:rPr>
      </w:pPr>
      <w:r w:rsidRPr="0023539B">
        <w:rPr>
          <w:rFonts w:ascii="Times New Roman" w:hAnsi="Times New Roman" w:cs="Times New Roman"/>
          <w:b/>
          <w:bCs/>
          <w:sz w:val="22"/>
          <w:szCs w:val="22"/>
        </w:rPr>
        <w:t>III.  The Proper Celebration of this Supper</w:t>
      </w:r>
    </w:p>
    <w:p w14:paraId="1025F348" w14:textId="427D95A3" w:rsidR="0032571C" w:rsidRDefault="0032571C" w:rsidP="0023539B">
      <w:pPr>
        <w:spacing w:line="480" w:lineRule="auto"/>
        <w:rPr>
          <w:rFonts w:ascii="Times New Roman" w:hAnsi="Times New Roman" w:cs="Times New Roman"/>
          <w:sz w:val="22"/>
          <w:szCs w:val="22"/>
        </w:rPr>
      </w:pPr>
      <w:r>
        <w:rPr>
          <w:rFonts w:ascii="Times New Roman" w:hAnsi="Times New Roman" w:cs="Times New Roman"/>
          <w:sz w:val="22"/>
          <w:szCs w:val="22"/>
        </w:rPr>
        <w:t>As we come to our last point, we consider the proper celebration of the Lord’s Supper.</w:t>
      </w:r>
      <w:r w:rsidR="005310CD">
        <w:rPr>
          <w:rFonts w:ascii="Times New Roman" w:hAnsi="Times New Roman" w:cs="Times New Roman"/>
          <w:sz w:val="22"/>
          <w:szCs w:val="22"/>
        </w:rPr>
        <w:t xml:space="preserve">  We have already </w:t>
      </w:r>
      <w:r w:rsidR="00BA67E2">
        <w:rPr>
          <w:rFonts w:ascii="Times New Roman" w:hAnsi="Times New Roman" w:cs="Times New Roman"/>
          <w:sz w:val="22"/>
          <w:szCs w:val="22"/>
        </w:rPr>
        <w:t>seen</w:t>
      </w:r>
      <w:r w:rsidR="005310CD">
        <w:rPr>
          <w:rFonts w:ascii="Times New Roman" w:hAnsi="Times New Roman" w:cs="Times New Roman"/>
          <w:sz w:val="22"/>
          <w:szCs w:val="22"/>
        </w:rPr>
        <w:t xml:space="preserve"> that the proper way to celebrate the Lord’s Suppe is by faith.  </w:t>
      </w:r>
      <w:r w:rsidR="00A6012D">
        <w:rPr>
          <w:rFonts w:ascii="Times New Roman" w:hAnsi="Times New Roman" w:cs="Times New Roman"/>
          <w:sz w:val="22"/>
          <w:szCs w:val="22"/>
        </w:rPr>
        <w:t>To this we add, the proper celebration takes place in the context of local church</w:t>
      </w:r>
      <w:r w:rsidR="00D262CB">
        <w:rPr>
          <w:rFonts w:ascii="Times New Roman" w:hAnsi="Times New Roman" w:cs="Times New Roman"/>
          <w:sz w:val="22"/>
          <w:szCs w:val="22"/>
        </w:rPr>
        <w:t xml:space="preserve">.  The elements to be used are bread and wine.  And to be clear, </w:t>
      </w:r>
      <w:r w:rsidR="00D262CB">
        <w:rPr>
          <w:rFonts w:ascii="Times New Roman" w:hAnsi="Times New Roman" w:cs="Times New Roman"/>
          <w:sz w:val="22"/>
          <w:szCs w:val="22"/>
        </w:rPr>
        <w:lastRenderedPageBreak/>
        <w:t xml:space="preserve">there is but one loaf and one wine.  Although our bread is precut and pre-poured, that does not diminish the fact that it remains one loaf and one cup.  </w:t>
      </w:r>
      <w:r w:rsidR="008C38E6">
        <w:rPr>
          <w:rFonts w:ascii="Times New Roman" w:hAnsi="Times New Roman" w:cs="Times New Roman"/>
          <w:sz w:val="22"/>
          <w:szCs w:val="22"/>
        </w:rPr>
        <w:t xml:space="preserve">I’m sure you have heard of some churches trying out various kinds of bread so that you can pick your favorite type of bread based on your personal preference.  But the Lord’s Supper is not a bread bar nor is it a wine tasting.  The focus </w:t>
      </w:r>
      <w:r w:rsidR="008B39C7">
        <w:rPr>
          <w:rFonts w:ascii="Times New Roman" w:hAnsi="Times New Roman" w:cs="Times New Roman"/>
          <w:sz w:val="22"/>
          <w:szCs w:val="22"/>
        </w:rPr>
        <w:t>is not on what you want,</w:t>
      </w:r>
      <w:r w:rsidR="00C07DB9">
        <w:rPr>
          <w:rFonts w:ascii="Times New Roman" w:hAnsi="Times New Roman" w:cs="Times New Roman"/>
          <w:sz w:val="22"/>
          <w:szCs w:val="22"/>
        </w:rPr>
        <w:t xml:space="preserve"> but rather on our union with Christ and His people.  </w:t>
      </w:r>
      <w:r w:rsidR="00822FE8">
        <w:rPr>
          <w:rFonts w:ascii="Times New Roman" w:hAnsi="Times New Roman" w:cs="Times New Roman"/>
          <w:sz w:val="22"/>
          <w:szCs w:val="22"/>
        </w:rPr>
        <w:t xml:space="preserve">When we partake, we should not doubt that Jesus will feed us as He has promised.  But how does He feed us and with what?  Well, the elements in the Lord’s Supper are not changing into something other than bread and wine.  </w:t>
      </w:r>
      <w:r w:rsidR="00C71436">
        <w:rPr>
          <w:rFonts w:ascii="Times New Roman" w:hAnsi="Times New Roman" w:cs="Times New Roman"/>
          <w:sz w:val="22"/>
          <w:szCs w:val="22"/>
        </w:rPr>
        <w:t xml:space="preserve">Added to this, we confess that the Lord’s Supper is a supper and not a sacrifice.  We have a meal without the shedding of blood, as Christ’s blood was shed once for all.  This meal is received from the hands of pastor and not a priest.  Having been once </w:t>
      </w:r>
      <w:r w:rsidR="00C23C62">
        <w:rPr>
          <w:rFonts w:ascii="Times New Roman" w:hAnsi="Times New Roman" w:cs="Times New Roman"/>
          <w:sz w:val="22"/>
          <w:szCs w:val="22"/>
        </w:rPr>
        <w:t xml:space="preserve">been </w:t>
      </w:r>
      <w:r w:rsidR="00C71436">
        <w:rPr>
          <w:rFonts w:ascii="Times New Roman" w:hAnsi="Times New Roman" w:cs="Times New Roman"/>
          <w:sz w:val="22"/>
          <w:szCs w:val="22"/>
        </w:rPr>
        <w:t xml:space="preserve">set upon a table and not an altar.  </w:t>
      </w:r>
      <w:r w:rsidR="00822FE8">
        <w:rPr>
          <w:rFonts w:ascii="Times New Roman" w:hAnsi="Times New Roman" w:cs="Times New Roman"/>
          <w:sz w:val="22"/>
          <w:szCs w:val="22"/>
        </w:rPr>
        <w:t>The change is not in the elements</w:t>
      </w:r>
      <w:r w:rsidR="002F0E02">
        <w:rPr>
          <w:rFonts w:ascii="Times New Roman" w:hAnsi="Times New Roman" w:cs="Times New Roman"/>
          <w:sz w:val="22"/>
          <w:szCs w:val="22"/>
        </w:rPr>
        <w:t>, but rather</w:t>
      </w:r>
      <w:r w:rsidR="00822FE8">
        <w:rPr>
          <w:rFonts w:ascii="Times New Roman" w:hAnsi="Times New Roman" w:cs="Times New Roman"/>
          <w:sz w:val="22"/>
          <w:szCs w:val="22"/>
        </w:rPr>
        <w:t xml:space="preserve"> the change takes place in our heart.  There is a spiritual strength and nourishment we receive by way of the ministry of the Spirit.  </w:t>
      </w:r>
      <w:r w:rsidR="007E042D">
        <w:rPr>
          <w:rFonts w:ascii="Times New Roman" w:hAnsi="Times New Roman" w:cs="Times New Roman"/>
          <w:sz w:val="22"/>
          <w:szCs w:val="22"/>
        </w:rPr>
        <w:t xml:space="preserve">We actually do benefit from these means.  Although Jesus is not physically present, He is really and spiritually present and at work.  </w:t>
      </w:r>
      <w:r w:rsidR="003F0710">
        <w:rPr>
          <w:rFonts w:ascii="Times New Roman" w:hAnsi="Times New Roman" w:cs="Times New Roman"/>
          <w:sz w:val="22"/>
          <w:szCs w:val="22"/>
        </w:rPr>
        <w:t xml:space="preserve">So this is not just a memorial either, but rather a true, spiritual blessing.  </w:t>
      </w:r>
      <w:r w:rsidR="00560A76">
        <w:rPr>
          <w:rFonts w:ascii="Times New Roman" w:hAnsi="Times New Roman" w:cs="Times New Roman"/>
          <w:sz w:val="22"/>
          <w:szCs w:val="22"/>
        </w:rPr>
        <w:t xml:space="preserve">Our reading from I Cor. 11:34 </w:t>
      </w:r>
      <w:r w:rsidR="00710397">
        <w:rPr>
          <w:rFonts w:ascii="Times New Roman" w:hAnsi="Times New Roman" w:cs="Times New Roman"/>
          <w:sz w:val="22"/>
          <w:szCs w:val="22"/>
        </w:rPr>
        <w:t xml:space="preserve">points out this danger.  In the church in Corinth, they were treating the </w:t>
      </w:r>
      <w:r w:rsidR="00331EC9">
        <w:rPr>
          <w:rFonts w:ascii="Times New Roman" w:hAnsi="Times New Roman" w:cs="Times New Roman"/>
          <w:sz w:val="22"/>
          <w:szCs w:val="22"/>
        </w:rPr>
        <w:t xml:space="preserve">LS as if it were a common, ordinary meal.  So Paul rebukes them rightly- eat </w:t>
      </w:r>
      <w:r w:rsidR="002F0E02">
        <w:rPr>
          <w:rFonts w:ascii="Times New Roman" w:hAnsi="Times New Roman" w:cs="Times New Roman"/>
          <w:sz w:val="22"/>
          <w:szCs w:val="22"/>
        </w:rPr>
        <w:t xml:space="preserve">food </w:t>
      </w:r>
      <w:r w:rsidR="00331EC9">
        <w:rPr>
          <w:rFonts w:ascii="Times New Roman" w:hAnsi="Times New Roman" w:cs="Times New Roman"/>
          <w:sz w:val="22"/>
          <w:szCs w:val="22"/>
        </w:rPr>
        <w:t>in your homes</w:t>
      </w:r>
      <w:r w:rsidR="007359EE">
        <w:rPr>
          <w:rFonts w:ascii="Times New Roman" w:hAnsi="Times New Roman" w:cs="Times New Roman"/>
          <w:sz w:val="22"/>
          <w:szCs w:val="22"/>
        </w:rPr>
        <w:t>.  Don’t misuse or despise this sacred meal</w:t>
      </w:r>
      <w:r w:rsidR="002F0E02">
        <w:rPr>
          <w:rFonts w:ascii="Times New Roman" w:hAnsi="Times New Roman" w:cs="Times New Roman"/>
          <w:sz w:val="22"/>
          <w:szCs w:val="22"/>
        </w:rPr>
        <w:t xml:space="preserve"> by eating all the bread and drinking all the wine</w:t>
      </w:r>
      <w:r w:rsidR="0014508E">
        <w:rPr>
          <w:rFonts w:ascii="Times New Roman" w:hAnsi="Times New Roman" w:cs="Times New Roman"/>
          <w:sz w:val="22"/>
          <w:szCs w:val="22"/>
        </w:rPr>
        <w:t xml:space="preserve"> before everyone arrives</w:t>
      </w:r>
      <w:r w:rsidR="007359EE">
        <w:rPr>
          <w:rFonts w:ascii="Times New Roman" w:hAnsi="Times New Roman" w:cs="Times New Roman"/>
          <w:sz w:val="22"/>
          <w:szCs w:val="22"/>
        </w:rPr>
        <w:t xml:space="preserve">. </w:t>
      </w:r>
      <w:r w:rsidR="00C71436">
        <w:rPr>
          <w:rFonts w:ascii="Times New Roman" w:hAnsi="Times New Roman" w:cs="Times New Roman"/>
          <w:sz w:val="22"/>
          <w:szCs w:val="22"/>
        </w:rPr>
        <w:t xml:space="preserve">But rather, come </w:t>
      </w:r>
      <w:r w:rsidR="00A63126">
        <w:rPr>
          <w:rFonts w:ascii="Times New Roman" w:hAnsi="Times New Roman" w:cs="Times New Roman"/>
          <w:sz w:val="22"/>
          <w:szCs w:val="22"/>
        </w:rPr>
        <w:t xml:space="preserve">together to remember, celebrate and partake of the union you enjoy with Christ and one another.  </w:t>
      </w:r>
    </w:p>
    <w:p w14:paraId="3BBF7EC1" w14:textId="1ED8709B" w:rsidR="009533D3" w:rsidRPr="0032571C" w:rsidRDefault="009533D3" w:rsidP="0023539B">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w:t>
      </w:r>
      <w:r w:rsidR="00987F90">
        <w:rPr>
          <w:rFonts w:ascii="Times New Roman" w:hAnsi="Times New Roman" w:cs="Times New Roman"/>
          <w:sz w:val="22"/>
          <w:szCs w:val="22"/>
        </w:rPr>
        <w:t xml:space="preserve">failing to feed your body and our soul will lead to weakness and frailty.  Maturity and </w:t>
      </w:r>
      <w:r w:rsidR="000071A3">
        <w:rPr>
          <w:rFonts w:ascii="Times New Roman" w:hAnsi="Times New Roman" w:cs="Times New Roman"/>
          <w:sz w:val="22"/>
          <w:szCs w:val="22"/>
        </w:rPr>
        <w:t xml:space="preserve">spiritual strength </w:t>
      </w:r>
      <w:r w:rsidR="00764C26">
        <w:rPr>
          <w:rFonts w:ascii="Times New Roman" w:hAnsi="Times New Roman" w:cs="Times New Roman"/>
          <w:sz w:val="22"/>
          <w:szCs w:val="22"/>
        </w:rPr>
        <w:t>need</w:t>
      </w:r>
      <w:r w:rsidR="000071A3">
        <w:rPr>
          <w:rFonts w:ascii="Times New Roman" w:hAnsi="Times New Roman" w:cs="Times New Roman"/>
          <w:sz w:val="22"/>
          <w:szCs w:val="22"/>
        </w:rPr>
        <w:t xml:space="preserve"> nourishment.  The Lord’s Supper </w:t>
      </w:r>
      <w:r w:rsidR="00764C26">
        <w:rPr>
          <w:rFonts w:ascii="Times New Roman" w:hAnsi="Times New Roman" w:cs="Times New Roman"/>
          <w:sz w:val="22"/>
          <w:szCs w:val="22"/>
        </w:rPr>
        <w:t xml:space="preserve">builds the muscle of our faith. </w:t>
      </w:r>
      <w:r w:rsidR="00A63126">
        <w:rPr>
          <w:rFonts w:ascii="Times New Roman" w:hAnsi="Times New Roman" w:cs="Times New Roman"/>
          <w:sz w:val="22"/>
          <w:szCs w:val="22"/>
        </w:rPr>
        <w:t xml:space="preserve"> As our article puts it, we are to avoid muddled ide</w:t>
      </w:r>
      <w:r w:rsidR="00662BB5">
        <w:rPr>
          <w:rFonts w:ascii="Times New Roman" w:hAnsi="Times New Roman" w:cs="Times New Roman"/>
          <w:sz w:val="22"/>
          <w:szCs w:val="22"/>
        </w:rPr>
        <w:t xml:space="preserve">as.  Don’t confuse the purpose of the Lord’s Supper- nor confuse the elements with the </w:t>
      </w:r>
      <w:r w:rsidR="008B7923">
        <w:rPr>
          <w:rFonts w:ascii="Times New Roman" w:hAnsi="Times New Roman" w:cs="Times New Roman"/>
          <w:sz w:val="22"/>
          <w:szCs w:val="22"/>
        </w:rPr>
        <w:t xml:space="preserve">host.  Neither separate the elements from the one who distributes them.  </w:t>
      </w:r>
      <w:r w:rsidR="00764C26">
        <w:rPr>
          <w:rFonts w:ascii="Times New Roman" w:hAnsi="Times New Roman" w:cs="Times New Roman"/>
          <w:sz w:val="22"/>
          <w:szCs w:val="22"/>
        </w:rPr>
        <w:t xml:space="preserve"> </w:t>
      </w:r>
      <w:r w:rsidR="00EA4105" w:rsidRPr="00EA4105">
        <w:rPr>
          <w:rFonts w:ascii="Times New Roman" w:hAnsi="Times New Roman" w:cs="Times New Roman"/>
          <w:sz w:val="22"/>
          <w:szCs w:val="22"/>
        </w:rPr>
        <w:t xml:space="preserve">Jesus Christ graciously nourishes His people with His body and blood at the Lord’s Supper.  </w:t>
      </w:r>
      <w:r w:rsidR="004A52F4">
        <w:rPr>
          <w:rFonts w:ascii="Times New Roman" w:hAnsi="Times New Roman" w:cs="Times New Roman"/>
          <w:sz w:val="22"/>
          <w:szCs w:val="22"/>
        </w:rPr>
        <w:t xml:space="preserve">So let us come with </w:t>
      </w:r>
      <w:r w:rsidR="00B53395">
        <w:rPr>
          <w:rFonts w:ascii="Times New Roman" w:hAnsi="Times New Roman" w:cs="Times New Roman"/>
          <w:sz w:val="22"/>
          <w:szCs w:val="22"/>
        </w:rPr>
        <w:t xml:space="preserve">a clear vision of this blessed sacrament.  Receiving Christ by faith as we partake of </w:t>
      </w:r>
      <w:r w:rsidR="00986DAE">
        <w:rPr>
          <w:rFonts w:ascii="Times New Roman" w:hAnsi="Times New Roman" w:cs="Times New Roman"/>
          <w:sz w:val="22"/>
          <w:szCs w:val="22"/>
        </w:rPr>
        <w:t xml:space="preserve">the </w:t>
      </w:r>
      <w:r w:rsidR="00B53395">
        <w:rPr>
          <w:rFonts w:ascii="Times New Roman" w:hAnsi="Times New Roman" w:cs="Times New Roman"/>
          <w:sz w:val="22"/>
          <w:szCs w:val="22"/>
        </w:rPr>
        <w:t xml:space="preserve">bread and wine.  </w:t>
      </w:r>
    </w:p>
    <w:sectPr w:rsidR="009533D3" w:rsidRPr="0032571C" w:rsidSect="0014508E">
      <w:headerReference w:type="default" r:id="rId6"/>
      <w:pgSz w:w="12240" w:h="15840"/>
      <w:pgMar w:top="1440" w:right="126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BBBB" w14:textId="77777777" w:rsidR="004100E5" w:rsidRDefault="004100E5" w:rsidP="00066CB1">
      <w:pPr>
        <w:spacing w:after="0" w:line="240" w:lineRule="auto"/>
      </w:pPr>
      <w:r>
        <w:separator/>
      </w:r>
    </w:p>
  </w:endnote>
  <w:endnote w:type="continuationSeparator" w:id="0">
    <w:p w14:paraId="1E9F78E8" w14:textId="77777777" w:rsidR="004100E5" w:rsidRDefault="004100E5" w:rsidP="00066C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23D5" w14:textId="77777777" w:rsidR="004100E5" w:rsidRDefault="004100E5" w:rsidP="00066CB1">
      <w:pPr>
        <w:spacing w:after="0" w:line="240" w:lineRule="auto"/>
      </w:pPr>
      <w:r>
        <w:separator/>
      </w:r>
    </w:p>
  </w:footnote>
  <w:footnote w:type="continuationSeparator" w:id="0">
    <w:p w14:paraId="7AC9264B" w14:textId="77777777" w:rsidR="004100E5" w:rsidRDefault="004100E5" w:rsidP="00066C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076513"/>
      <w:docPartObj>
        <w:docPartGallery w:val="Page Numbers (Top of Page)"/>
        <w:docPartUnique/>
      </w:docPartObj>
    </w:sdtPr>
    <w:sdtEndPr>
      <w:rPr>
        <w:noProof/>
      </w:rPr>
    </w:sdtEndPr>
    <w:sdtContent>
      <w:p w14:paraId="6B6DDB78" w14:textId="62F87B65" w:rsidR="00066CB1" w:rsidRDefault="00066C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D05F3F" w14:textId="77777777" w:rsidR="00066CB1" w:rsidRDefault="00066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21B8"/>
    <w:rsid w:val="000071A3"/>
    <w:rsid w:val="00016398"/>
    <w:rsid w:val="00066CB1"/>
    <w:rsid w:val="00070124"/>
    <w:rsid w:val="000A2A1E"/>
    <w:rsid w:val="0014508E"/>
    <w:rsid w:val="00177EAF"/>
    <w:rsid w:val="0018108A"/>
    <w:rsid w:val="00232195"/>
    <w:rsid w:val="0023539B"/>
    <w:rsid w:val="00266C78"/>
    <w:rsid w:val="00290546"/>
    <w:rsid w:val="00293FFC"/>
    <w:rsid w:val="002D3258"/>
    <w:rsid w:val="002D410A"/>
    <w:rsid w:val="002F0E02"/>
    <w:rsid w:val="00325549"/>
    <w:rsid w:val="0032571C"/>
    <w:rsid w:val="00325A6C"/>
    <w:rsid w:val="00331EC9"/>
    <w:rsid w:val="00381F0B"/>
    <w:rsid w:val="003866A5"/>
    <w:rsid w:val="003C19FA"/>
    <w:rsid w:val="003F0710"/>
    <w:rsid w:val="003F332F"/>
    <w:rsid w:val="004100E5"/>
    <w:rsid w:val="0042397F"/>
    <w:rsid w:val="00481DAA"/>
    <w:rsid w:val="004A1D3E"/>
    <w:rsid w:val="004A52F4"/>
    <w:rsid w:val="004A64A5"/>
    <w:rsid w:val="00517268"/>
    <w:rsid w:val="005310CD"/>
    <w:rsid w:val="00531E36"/>
    <w:rsid w:val="00557DDE"/>
    <w:rsid w:val="00560A76"/>
    <w:rsid w:val="005733BA"/>
    <w:rsid w:val="005B3FA0"/>
    <w:rsid w:val="005F1389"/>
    <w:rsid w:val="006104EA"/>
    <w:rsid w:val="00615DCE"/>
    <w:rsid w:val="0062363E"/>
    <w:rsid w:val="00662BB5"/>
    <w:rsid w:val="006950BB"/>
    <w:rsid w:val="006D21B8"/>
    <w:rsid w:val="00710397"/>
    <w:rsid w:val="007174DC"/>
    <w:rsid w:val="007175D1"/>
    <w:rsid w:val="00732423"/>
    <w:rsid w:val="007359EE"/>
    <w:rsid w:val="0073752F"/>
    <w:rsid w:val="00764C26"/>
    <w:rsid w:val="0076601B"/>
    <w:rsid w:val="0077227F"/>
    <w:rsid w:val="007B0343"/>
    <w:rsid w:val="007C3095"/>
    <w:rsid w:val="007C380B"/>
    <w:rsid w:val="007C554E"/>
    <w:rsid w:val="007D05DB"/>
    <w:rsid w:val="007D78B7"/>
    <w:rsid w:val="007E042D"/>
    <w:rsid w:val="007E059F"/>
    <w:rsid w:val="007E577E"/>
    <w:rsid w:val="00800364"/>
    <w:rsid w:val="008008FE"/>
    <w:rsid w:val="00816D8C"/>
    <w:rsid w:val="00822FE8"/>
    <w:rsid w:val="00861F46"/>
    <w:rsid w:val="008654DB"/>
    <w:rsid w:val="00870FF3"/>
    <w:rsid w:val="008730A4"/>
    <w:rsid w:val="0088531F"/>
    <w:rsid w:val="008B39C7"/>
    <w:rsid w:val="008B7923"/>
    <w:rsid w:val="008C3519"/>
    <w:rsid w:val="008C38E6"/>
    <w:rsid w:val="008E34BA"/>
    <w:rsid w:val="00936D51"/>
    <w:rsid w:val="009533D3"/>
    <w:rsid w:val="00954A02"/>
    <w:rsid w:val="00970FDC"/>
    <w:rsid w:val="00986DAE"/>
    <w:rsid w:val="00987F90"/>
    <w:rsid w:val="009A60CF"/>
    <w:rsid w:val="009B526E"/>
    <w:rsid w:val="009C65F1"/>
    <w:rsid w:val="009D2D00"/>
    <w:rsid w:val="00A12A7E"/>
    <w:rsid w:val="00A16BBC"/>
    <w:rsid w:val="00A36AA0"/>
    <w:rsid w:val="00A6012D"/>
    <w:rsid w:val="00A63126"/>
    <w:rsid w:val="00A64033"/>
    <w:rsid w:val="00A656FE"/>
    <w:rsid w:val="00A67865"/>
    <w:rsid w:val="00AD3F3E"/>
    <w:rsid w:val="00AE7C66"/>
    <w:rsid w:val="00AF1147"/>
    <w:rsid w:val="00AF3586"/>
    <w:rsid w:val="00AF46F7"/>
    <w:rsid w:val="00AF4A16"/>
    <w:rsid w:val="00B10780"/>
    <w:rsid w:val="00B30F45"/>
    <w:rsid w:val="00B46646"/>
    <w:rsid w:val="00B53395"/>
    <w:rsid w:val="00B62F68"/>
    <w:rsid w:val="00B64DDB"/>
    <w:rsid w:val="00BA67E2"/>
    <w:rsid w:val="00C07DB9"/>
    <w:rsid w:val="00C23C62"/>
    <w:rsid w:val="00C308B5"/>
    <w:rsid w:val="00C509AF"/>
    <w:rsid w:val="00C71436"/>
    <w:rsid w:val="00C7367C"/>
    <w:rsid w:val="00C816F2"/>
    <w:rsid w:val="00CD304E"/>
    <w:rsid w:val="00CF6BC8"/>
    <w:rsid w:val="00D02007"/>
    <w:rsid w:val="00D146F5"/>
    <w:rsid w:val="00D262CB"/>
    <w:rsid w:val="00D31DAC"/>
    <w:rsid w:val="00D57B14"/>
    <w:rsid w:val="00D80AC6"/>
    <w:rsid w:val="00D961AE"/>
    <w:rsid w:val="00EA4105"/>
    <w:rsid w:val="00EC322B"/>
    <w:rsid w:val="00ED097F"/>
    <w:rsid w:val="00EE7C72"/>
    <w:rsid w:val="00EF23D6"/>
    <w:rsid w:val="00F04DD1"/>
    <w:rsid w:val="00F26581"/>
    <w:rsid w:val="00F30ECD"/>
    <w:rsid w:val="00F45058"/>
    <w:rsid w:val="00F86BBE"/>
    <w:rsid w:val="00F924A5"/>
    <w:rsid w:val="00FB3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1C4C0"/>
  <w15:chartTrackingRefBased/>
  <w15:docId w15:val="{A4C48C58-F35E-4A21-85C7-35C7EF426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1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1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1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1B8"/>
    <w:rPr>
      <w:rFonts w:eastAsiaTheme="majorEastAsia" w:cstheme="majorBidi"/>
      <w:color w:val="272727" w:themeColor="text1" w:themeTint="D8"/>
    </w:rPr>
  </w:style>
  <w:style w:type="paragraph" w:styleId="Title">
    <w:name w:val="Title"/>
    <w:basedOn w:val="Normal"/>
    <w:next w:val="Normal"/>
    <w:link w:val="TitleChar"/>
    <w:uiPriority w:val="10"/>
    <w:qFormat/>
    <w:rsid w:val="006D2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1B8"/>
    <w:pPr>
      <w:spacing w:before="160"/>
      <w:jc w:val="center"/>
    </w:pPr>
    <w:rPr>
      <w:i/>
      <w:iCs/>
      <w:color w:val="404040" w:themeColor="text1" w:themeTint="BF"/>
    </w:rPr>
  </w:style>
  <w:style w:type="character" w:customStyle="1" w:styleId="QuoteChar">
    <w:name w:val="Quote Char"/>
    <w:basedOn w:val="DefaultParagraphFont"/>
    <w:link w:val="Quote"/>
    <w:uiPriority w:val="29"/>
    <w:rsid w:val="006D21B8"/>
    <w:rPr>
      <w:i/>
      <w:iCs/>
      <w:color w:val="404040" w:themeColor="text1" w:themeTint="BF"/>
    </w:rPr>
  </w:style>
  <w:style w:type="paragraph" w:styleId="ListParagraph">
    <w:name w:val="List Paragraph"/>
    <w:basedOn w:val="Normal"/>
    <w:uiPriority w:val="34"/>
    <w:qFormat/>
    <w:rsid w:val="006D21B8"/>
    <w:pPr>
      <w:ind w:left="720"/>
      <w:contextualSpacing/>
    </w:pPr>
  </w:style>
  <w:style w:type="character" w:styleId="IntenseEmphasis">
    <w:name w:val="Intense Emphasis"/>
    <w:basedOn w:val="DefaultParagraphFont"/>
    <w:uiPriority w:val="21"/>
    <w:qFormat/>
    <w:rsid w:val="006D21B8"/>
    <w:rPr>
      <w:i/>
      <w:iCs/>
      <w:color w:val="0F4761" w:themeColor="accent1" w:themeShade="BF"/>
    </w:rPr>
  </w:style>
  <w:style w:type="paragraph" w:styleId="IntenseQuote">
    <w:name w:val="Intense Quote"/>
    <w:basedOn w:val="Normal"/>
    <w:next w:val="Normal"/>
    <w:link w:val="IntenseQuoteChar"/>
    <w:uiPriority w:val="30"/>
    <w:qFormat/>
    <w:rsid w:val="006D2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1B8"/>
    <w:rPr>
      <w:i/>
      <w:iCs/>
      <w:color w:val="0F4761" w:themeColor="accent1" w:themeShade="BF"/>
    </w:rPr>
  </w:style>
  <w:style w:type="character" w:styleId="IntenseReference">
    <w:name w:val="Intense Reference"/>
    <w:basedOn w:val="DefaultParagraphFont"/>
    <w:uiPriority w:val="32"/>
    <w:qFormat/>
    <w:rsid w:val="006D21B8"/>
    <w:rPr>
      <w:b/>
      <w:bCs/>
      <w:smallCaps/>
      <w:color w:val="0F4761" w:themeColor="accent1" w:themeShade="BF"/>
      <w:spacing w:val="5"/>
    </w:rPr>
  </w:style>
  <w:style w:type="paragraph" w:styleId="Header">
    <w:name w:val="header"/>
    <w:basedOn w:val="Normal"/>
    <w:link w:val="HeaderChar"/>
    <w:uiPriority w:val="99"/>
    <w:unhideWhenUsed/>
    <w:rsid w:val="00066C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CB1"/>
  </w:style>
  <w:style w:type="paragraph" w:styleId="Footer">
    <w:name w:val="footer"/>
    <w:basedOn w:val="Normal"/>
    <w:link w:val="FooterChar"/>
    <w:uiPriority w:val="99"/>
    <w:unhideWhenUsed/>
    <w:rsid w:val="00066C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5</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126</cp:revision>
  <dcterms:created xsi:type="dcterms:W3CDTF">2026-09-23T15:03:00Z</dcterms:created>
  <dcterms:modified xsi:type="dcterms:W3CDTF">2026-09-23T20:55:00Z</dcterms:modified>
</cp:coreProperties>
</file>